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bCs/>
          <w:color w:val="5D3972" w:themeColor="accent1" w:themeShade="BF"/>
          <w:sz w:val="28"/>
          <w:szCs w:val="28"/>
          <w:lang w:val="en-US"/>
        </w:rPr>
        <w:id w:val="288567355"/>
        <w:docPartObj>
          <w:docPartGallery w:val="Cover Pages"/>
          <w:docPartUnique/>
        </w:docPartObj>
      </w:sdtPr>
      <w:sdtEndPr/>
      <w:sdtContent>
        <w:p w:rsidR="00C90C7F" w:rsidRDefault="00C90C7F">
          <w:r>
            <w:rPr>
              <w:noProof/>
              <w:lang w:val="en-US"/>
            </w:rPr>
            <w:drawing>
              <wp:inline distT="0" distB="0" distL="0" distR="0" wp14:anchorId="6EADB96F" wp14:editId="19AFD7AE">
                <wp:extent cx="7764406" cy="10010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dership Kit 4 Cover.jpg"/>
                        <pic:cNvPicPr/>
                      </pic:nvPicPr>
                      <pic:blipFill>
                        <a:blip r:embed="rId8">
                          <a:extLst>
                            <a:ext uri="{28A0092B-C50C-407E-A947-70E740481C1C}">
                              <a14:useLocalDpi xmlns:a14="http://schemas.microsoft.com/office/drawing/2010/main" val="0"/>
                            </a:ext>
                          </a:extLst>
                        </a:blip>
                        <a:stretch>
                          <a:fillRect/>
                        </a:stretch>
                      </pic:blipFill>
                      <pic:spPr>
                        <a:xfrm>
                          <a:off x="0" y="0"/>
                          <a:ext cx="7764406" cy="10010775"/>
                        </a:xfrm>
                        <a:prstGeom prst="rect">
                          <a:avLst/>
                        </a:prstGeom>
                      </pic:spPr>
                    </pic:pic>
                  </a:graphicData>
                </a:graphic>
              </wp:inline>
            </w:drawing>
          </w:r>
        </w:p>
        <w:p w:rsidR="00C90C7F" w:rsidRDefault="00C90C7F">
          <w:pPr>
            <w:sectPr w:rsidR="00C90C7F" w:rsidSect="00C90C7F">
              <w:headerReference w:type="default" r:id="rId9"/>
              <w:footerReference w:type="default" r:id="rId10"/>
              <w:pgSz w:w="12240" w:h="15840"/>
              <w:pgMar w:top="0" w:right="0" w:bottom="0" w:left="0" w:header="720" w:footer="576" w:gutter="0"/>
              <w:pgNumType w:start="0"/>
              <w:cols w:space="720"/>
              <w:titlePg/>
              <w:docGrid w:linePitch="360"/>
            </w:sectPr>
          </w:pPr>
        </w:p>
        <w:p w:rsidR="00C90C7F" w:rsidRDefault="00C90C7F"/>
        <w:p w:rsidR="00C90C7F" w:rsidRDefault="00C90C7F"/>
        <w:p w:rsidR="00C90C7F" w:rsidRDefault="006F1ED9" w:rsidP="004E5DA2">
          <w:pPr>
            <w:pStyle w:val="TOCHeading"/>
            <w:jc w:val="center"/>
            <w:rPr>
              <w:rFonts w:asciiTheme="minorHAnsi" w:eastAsiaTheme="minorHAnsi" w:hAnsiTheme="minorHAnsi" w:cstheme="minorBidi"/>
              <w:b w:val="0"/>
              <w:bCs w:val="0"/>
              <w:color w:val="auto"/>
              <w:sz w:val="22"/>
              <w:szCs w:val="22"/>
              <w:lang w:val="es-MX"/>
            </w:rPr>
          </w:pPr>
        </w:p>
      </w:sdtContent>
    </w:sdt>
    <w:sdt>
      <w:sdtPr>
        <w:rPr>
          <w:rFonts w:asciiTheme="minorHAnsi" w:eastAsiaTheme="minorHAnsi" w:hAnsiTheme="minorHAnsi" w:cstheme="minorBidi"/>
          <w:b w:val="0"/>
          <w:bCs w:val="0"/>
          <w:color w:val="auto"/>
          <w:sz w:val="22"/>
          <w:szCs w:val="22"/>
          <w:lang w:val="es-MX"/>
        </w:rPr>
        <w:id w:val="1124032994"/>
        <w:docPartObj>
          <w:docPartGallery w:val="Table of Contents"/>
          <w:docPartUnique/>
        </w:docPartObj>
      </w:sdtPr>
      <w:sdtEndPr/>
      <w:sdtContent>
        <w:p w:rsidR="004E5DA2" w:rsidRPr="00530BEF" w:rsidRDefault="004E5DA2" w:rsidP="004E5DA2">
          <w:pPr>
            <w:pStyle w:val="TOCHeading"/>
            <w:jc w:val="center"/>
            <w:rPr>
              <w:rFonts w:ascii="Arial" w:hAnsi="Arial" w:cs="Arial"/>
              <w:color w:val="auto"/>
            </w:rPr>
          </w:pPr>
          <w:r w:rsidRPr="00530BEF">
            <w:rPr>
              <w:rFonts w:ascii="Arial" w:hAnsi="Arial" w:cs="Arial"/>
              <w:color w:val="auto"/>
            </w:rPr>
            <w:t>Table of Contents</w:t>
          </w:r>
        </w:p>
        <w:p w:rsidR="004E5DA2" w:rsidRPr="004E5DA2" w:rsidRDefault="00F1479C">
          <w:pPr>
            <w:pStyle w:val="TOC1"/>
            <w:tabs>
              <w:tab w:val="right" w:leader="dot" w:pos="9350"/>
            </w:tabs>
            <w:rPr>
              <w:rFonts w:ascii="Arial" w:eastAsiaTheme="minorEastAsia" w:hAnsi="Arial" w:cs="Arial"/>
              <w:b w:val="0"/>
              <w:noProof/>
              <w:sz w:val="28"/>
              <w:szCs w:val="28"/>
              <w:lang w:val="en-US"/>
            </w:rPr>
          </w:pPr>
          <w:r w:rsidRPr="004E5DA2">
            <w:rPr>
              <w:rFonts w:ascii="Arial" w:hAnsi="Arial" w:cs="Arial"/>
              <w:sz w:val="28"/>
              <w:szCs w:val="28"/>
            </w:rPr>
            <w:fldChar w:fldCharType="begin"/>
          </w:r>
          <w:r w:rsidR="004E5DA2" w:rsidRPr="004E5DA2">
            <w:rPr>
              <w:rFonts w:ascii="Arial" w:hAnsi="Arial" w:cs="Arial"/>
              <w:sz w:val="28"/>
              <w:szCs w:val="28"/>
            </w:rPr>
            <w:instrText xml:space="preserve"> TOC \o "1-3" \h \z \u </w:instrText>
          </w:r>
          <w:r w:rsidRPr="004E5DA2">
            <w:rPr>
              <w:rFonts w:ascii="Arial" w:hAnsi="Arial" w:cs="Arial"/>
              <w:sz w:val="28"/>
              <w:szCs w:val="28"/>
            </w:rPr>
            <w:fldChar w:fldCharType="separate"/>
          </w:r>
          <w:hyperlink w:anchor="_Toc411280322" w:history="1">
            <w:r w:rsidR="004E5DA2" w:rsidRPr="004E5DA2">
              <w:rPr>
                <w:rStyle w:val="Hyperlink"/>
                <w:rFonts w:ascii="Arial" w:hAnsi="Arial" w:cs="Arial"/>
                <w:noProof/>
                <w:sz w:val="28"/>
                <w:szCs w:val="28"/>
              </w:rPr>
              <w:t>Founder Stock Agreement – SAMPLE</w:t>
            </w:r>
            <w:r w:rsidR="004E5DA2" w:rsidRPr="004E5DA2">
              <w:rPr>
                <w:rFonts w:ascii="Arial" w:hAnsi="Arial" w:cs="Arial"/>
                <w:noProof/>
                <w:webHidden/>
                <w:sz w:val="28"/>
                <w:szCs w:val="28"/>
              </w:rPr>
              <w:tab/>
            </w:r>
            <w:r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_Toc411280322 \h </w:instrText>
            </w:r>
            <w:r w:rsidRPr="004E5DA2">
              <w:rPr>
                <w:rFonts w:ascii="Arial" w:hAnsi="Arial" w:cs="Arial"/>
                <w:noProof/>
                <w:webHidden/>
                <w:sz w:val="28"/>
                <w:szCs w:val="28"/>
              </w:rPr>
            </w:r>
            <w:r w:rsidRPr="004E5DA2">
              <w:rPr>
                <w:rFonts w:ascii="Arial" w:hAnsi="Arial" w:cs="Arial"/>
                <w:noProof/>
                <w:webHidden/>
                <w:sz w:val="28"/>
                <w:szCs w:val="28"/>
              </w:rPr>
              <w:fldChar w:fldCharType="separate"/>
            </w:r>
            <w:r w:rsidR="009E35B5">
              <w:rPr>
                <w:rFonts w:ascii="Arial" w:hAnsi="Arial" w:cs="Arial"/>
                <w:noProof/>
                <w:webHidden/>
                <w:sz w:val="28"/>
                <w:szCs w:val="28"/>
              </w:rPr>
              <w:t>2</w:t>
            </w:r>
            <w:r w:rsidRPr="004E5DA2">
              <w:rPr>
                <w:rFonts w:ascii="Arial" w:hAnsi="Arial" w:cs="Arial"/>
                <w:noProof/>
                <w:webHidden/>
                <w:sz w:val="28"/>
                <w:szCs w:val="28"/>
              </w:rPr>
              <w:fldChar w:fldCharType="end"/>
            </w:r>
          </w:hyperlink>
        </w:p>
        <w:p w:rsidR="004E5DA2" w:rsidRPr="004E5DA2" w:rsidRDefault="006F1ED9">
          <w:pPr>
            <w:pStyle w:val="TOC1"/>
            <w:tabs>
              <w:tab w:val="right" w:leader="dot" w:pos="9350"/>
            </w:tabs>
            <w:rPr>
              <w:rFonts w:ascii="Arial" w:eastAsiaTheme="minorEastAsia" w:hAnsi="Arial" w:cs="Arial"/>
              <w:b w:val="0"/>
              <w:noProof/>
              <w:sz w:val="28"/>
              <w:szCs w:val="28"/>
              <w:lang w:val="en-US"/>
            </w:rPr>
          </w:pPr>
          <w:hyperlink w:anchor="_Toc411280332" w:history="1">
            <w:r w:rsidR="004E5DA2" w:rsidRPr="004E5DA2">
              <w:rPr>
                <w:rStyle w:val="Hyperlink"/>
                <w:rFonts w:ascii="Arial" w:hAnsi="Arial" w:cs="Arial"/>
                <w:noProof/>
                <w:sz w:val="28"/>
                <w:szCs w:val="28"/>
                <w:lang w:val="en-US"/>
              </w:rPr>
              <w:t>Founder Agreement – SAMPLE</w:t>
            </w:r>
            <w:r w:rsidR="004E5DA2" w:rsidRPr="004E5DA2">
              <w:rPr>
                <w:rFonts w:ascii="Arial" w:hAnsi="Arial" w:cs="Arial"/>
                <w:noProof/>
                <w:webHidden/>
                <w:sz w:val="28"/>
                <w:szCs w:val="28"/>
              </w:rPr>
              <w:tab/>
            </w:r>
            <w:r w:rsidR="00F1479C"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_Toc411280332 \h </w:instrText>
            </w:r>
            <w:r w:rsidR="00F1479C" w:rsidRPr="004E5DA2">
              <w:rPr>
                <w:rFonts w:ascii="Arial" w:hAnsi="Arial" w:cs="Arial"/>
                <w:noProof/>
                <w:webHidden/>
                <w:sz w:val="28"/>
                <w:szCs w:val="28"/>
              </w:rPr>
            </w:r>
            <w:r w:rsidR="00F1479C" w:rsidRPr="004E5DA2">
              <w:rPr>
                <w:rFonts w:ascii="Arial" w:hAnsi="Arial" w:cs="Arial"/>
                <w:noProof/>
                <w:webHidden/>
                <w:sz w:val="28"/>
                <w:szCs w:val="28"/>
              </w:rPr>
              <w:fldChar w:fldCharType="separate"/>
            </w:r>
            <w:r w:rsidR="009E35B5">
              <w:rPr>
                <w:rFonts w:ascii="Arial" w:hAnsi="Arial" w:cs="Arial"/>
                <w:noProof/>
                <w:webHidden/>
                <w:sz w:val="28"/>
                <w:szCs w:val="28"/>
              </w:rPr>
              <w:t>20</w:t>
            </w:r>
            <w:r w:rsidR="00F1479C" w:rsidRPr="004E5DA2">
              <w:rPr>
                <w:rFonts w:ascii="Arial" w:hAnsi="Arial" w:cs="Arial"/>
                <w:noProof/>
                <w:webHidden/>
                <w:sz w:val="28"/>
                <w:szCs w:val="28"/>
              </w:rPr>
              <w:fldChar w:fldCharType="end"/>
            </w:r>
          </w:hyperlink>
        </w:p>
        <w:p w:rsidR="004E5DA2" w:rsidRPr="004E5DA2" w:rsidRDefault="006F1ED9">
          <w:pPr>
            <w:pStyle w:val="TOC1"/>
            <w:tabs>
              <w:tab w:val="right" w:leader="dot" w:pos="9350"/>
            </w:tabs>
            <w:rPr>
              <w:rFonts w:ascii="Arial" w:eastAsiaTheme="minorEastAsia" w:hAnsi="Arial" w:cs="Arial"/>
              <w:b w:val="0"/>
              <w:noProof/>
              <w:sz w:val="28"/>
              <w:szCs w:val="28"/>
              <w:lang w:val="en-US"/>
            </w:rPr>
          </w:pPr>
          <w:hyperlink w:anchor="_Toc411280342" w:history="1">
            <w:r w:rsidR="004E5DA2" w:rsidRPr="004E5DA2">
              <w:rPr>
                <w:rStyle w:val="Hyperlink"/>
                <w:rFonts w:ascii="Arial" w:hAnsi="Arial" w:cs="Arial"/>
                <w:noProof/>
                <w:sz w:val="28"/>
                <w:szCs w:val="28"/>
                <w:lang w:val="en-US"/>
              </w:rPr>
              <w:t>Funding Strategy Worksheet</w:t>
            </w:r>
            <w:r w:rsidR="004E5DA2" w:rsidRPr="004E5DA2">
              <w:rPr>
                <w:rFonts w:ascii="Arial" w:hAnsi="Arial" w:cs="Arial"/>
                <w:noProof/>
                <w:webHidden/>
                <w:sz w:val="28"/>
                <w:szCs w:val="28"/>
              </w:rPr>
              <w:tab/>
            </w:r>
            <w:r w:rsidR="00F1479C"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_Toc411280342 \h </w:instrText>
            </w:r>
            <w:r w:rsidR="00F1479C" w:rsidRPr="004E5DA2">
              <w:rPr>
                <w:rFonts w:ascii="Arial" w:hAnsi="Arial" w:cs="Arial"/>
                <w:noProof/>
                <w:webHidden/>
                <w:sz w:val="28"/>
                <w:szCs w:val="28"/>
              </w:rPr>
            </w:r>
            <w:r w:rsidR="00F1479C" w:rsidRPr="004E5DA2">
              <w:rPr>
                <w:rFonts w:ascii="Arial" w:hAnsi="Arial" w:cs="Arial"/>
                <w:noProof/>
                <w:webHidden/>
                <w:sz w:val="28"/>
                <w:szCs w:val="28"/>
              </w:rPr>
              <w:fldChar w:fldCharType="separate"/>
            </w:r>
            <w:r w:rsidR="009E35B5">
              <w:rPr>
                <w:rFonts w:ascii="Arial" w:hAnsi="Arial" w:cs="Arial"/>
                <w:noProof/>
                <w:webHidden/>
                <w:sz w:val="28"/>
                <w:szCs w:val="28"/>
              </w:rPr>
              <w:t>39</w:t>
            </w:r>
            <w:r w:rsidR="00F1479C" w:rsidRPr="004E5DA2">
              <w:rPr>
                <w:rFonts w:ascii="Arial" w:hAnsi="Arial" w:cs="Arial"/>
                <w:noProof/>
                <w:webHidden/>
                <w:sz w:val="28"/>
                <w:szCs w:val="28"/>
              </w:rPr>
              <w:fldChar w:fldCharType="end"/>
            </w:r>
          </w:hyperlink>
        </w:p>
        <w:p w:rsidR="004E5DA2" w:rsidRPr="004E5DA2" w:rsidRDefault="006F1ED9">
          <w:pPr>
            <w:pStyle w:val="TOC1"/>
            <w:tabs>
              <w:tab w:val="right" w:leader="dot" w:pos="9350"/>
            </w:tabs>
            <w:rPr>
              <w:rFonts w:ascii="Arial" w:eastAsiaTheme="minorEastAsia" w:hAnsi="Arial" w:cs="Arial"/>
              <w:b w:val="0"/>
              <w:noProof/>
              <w:sz w:val="28"/>
              <w:szCs w:val="28"/>
              <w:lang w:val="en-US"/>
            </w:rPr>
          </w:pPr>
          <w:hyperlink w:anchor="_Toc411280343" w:history="1">
            <w:r w:rsidR="004E5DA2" w:rsidRPr="004E5DA2">
              <w:rPr>
                <w:rStyle w:val="Hyperlink"/>
                <w:rFonts w:ascii="Arial" w:hAnsi="Arial" w:cs="Arial"/>
                <w:noProof/>
                <w:sz w:val="28"/>
                <w:szCs w:val="28"/>
                <w:lang w:val="en-US"/>
              </w:rPr>
              <w:t>Value of Founders Stock Whitepaper</w:t>
            </w:r>
            <w:r w:rsidR="004E5DA2" w:rsidRPr="004E5DA2">
              <w:rPr>
                <w:rFonts w:ascii="Arial" w:hAnsi="Arial" w:cs="Arial"/>
                <w:noProof/>
                <w:webHidden/>
                <w:sz w:val="28"/>
                <w:szCs w:val="28"/>
              </w:rPr>
              <w:tab/>
            </w:r>
            <w:r w:rsidR="00F1479C"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_Toc411280343 \h </w:instrText>
            </w:r>
            <w:r w:rsidR="00F1479C" w:rsidRPr="004E5DA2">
              <w:rPr>
                <w:rFonts w:ascii="Arial" w:hAnsi="Arial" w:cs="Arial"/>
                <w:noProof/>
                <w:webHidden/>
                <w:sz w:val="28"/>
                <w:szCs w:val="28"/>
              </w:rPr>
            </w:r>
            <w:r w:rsidR="00F1479C" w:rsidRPr="004E5DA2">
              <w:rPr>
                <w:rFonts w:ascii="Arial" w:hAnsi="Arial" w:cs="Arial"/>
                <w:noProof/>
                <w:webHidden/>
                <w:sz w:val="28"/>
                <w:szCs w:val="28"/>
              </w:rPr>
              <w:fldChar w:fldCharType="separate"/>
            </w:r>
            <w:r w:rsidR="009E35B5">
              <w:rPr>
                <w:rFonts w:ascii="Arial" w:hAnsi="Arial" w:cs="Arial"/>
                <w:noProof/>
                <w:webHidden/>
                <w:sz w:val="28"/>
                <w:szCs w:val="28"/>
              </w:rPr>
              <w:t>53</w:t>
            </w:r>
            <w:r w:rsidR="00F1479C" w:rsidRPr="004E5DA2">
              <w:rPr>
                <w:rFonts w:ascii="Arial" w:hAnsi="Arial" w:cs="Arial"/>
                <w:noProof/>
                <w:webHidden/>
                <w:sz w:val="28"/>
                <w:szCs w:val="28"/>
              </w:rPr>
              <w:fldChar w:fldCharType="end"/>
            </w:r>
          </w:hyperlink>
        </w:p>
        <w:p w:rsidR="004E5DA2" w:rsidRPr="004E5DA2" w:rsidRDefault="006F1ED9">
          <w:pPr>
            <w:pStyle w:val="TOC1"/>
            <w:tabs>
              <w:tab w:val="right" w:leader="dot" w:pos="9350"/>
            </w:tabs>
            <w:rPr>
              <w:rFonts w:ascii="Arial" w:eastAsiaTheme="minorEastAsia" w:hAnsi="Arial" w:cs="Arial"/>
              <w:b w:val="0"/>
              <w:noProof/>
              <w:sz w:val="28"/>
              <w:szCs w:val="28"/>
              <w:lang w:val="en-US"/>
            </w:rPr>
          </w:pPr>
          <w:hyperlink w:anchor="_Toc411280344" w:history="1">
            <w:r w:rsidR="004E5DA2" w:rsidRPr="004E5DA2">
              <w:rPr>
                <w:rStyle w:val="Hyperlink"/>
                <w:rFonts w:ascii="Arial" w:hAnsi="Arial" w:cs="Arial"/>
                <w:noProof/>
                <w:sz w:val="28"/>
                <w:szCs w:val="28"/>
                <w:lang w:val="en-US"/>
              </w:rPr>
              <w:t>Preliminary Due Diligence Checklist</w:t>
            </w:r>
            <w:r w:rsidR="004E5DA2" w:rsidRPr="004E5DA2">
              <w:rPr>
                <w:rFonts w:ascii="Arial" w:hAnsi="Arial" w:cs="Arial"/>
                <w:noProof/>
                <w:webHidden/>
                <w:sz w:val="28"/>
                <w:szCs w:val="28"/>
              </w:rPr>
              <w:tab/>
            </w:r>
            <w:r w:rsidR="00F1479C"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_Toc411280344 \h </w:instrText>
            </w:r>
            <w:r w:rsidR="00F1479C" w:rsidRPr="004E5DA2">
              <w:rPr>
                <w:rFonts w:ascii="Arial" w:hAnsi="Arial" w:cs="Arial"/>
                <w:noProof/>
                <w:webHidden/>
                <w:sz w:val="28"/>
                <w:szCs w:val="28"/>
              </w:rPr>
            </w:r>
            <w:r w:rsidR="00F1479C" w:rsidRPr="004E5DA2">
              <w:rPr>
                <w:rFonts w:ascii="Arial" w:hAnsi="Arial" w:cs="Arial"/>
                <w:noProof/>
                <w:webHidden/>
                <w:sz w:val="28"/>
                <w:szCs w:val="28"/>
              </w:rPr>
              <w:fldChar w:fldCharType="separate"/>
            </w:r>
            <w:r w:rsidR="009E35B5">
              <w:rPr>
                <w:rFonts w:ascii="Arial" w:hAnsi="Arial" w:cs="Arial"/>
                <w:noProof/>
                <w:webHidden/>
                <w:sz w:val="28"/>
                <w:szCs w:val="28"/>
              </w:rPr>
              <w:t>68</w:t>
            </w:r>
            <w:r w:rsidR="00F1479C" w:rsidRPr="004E5DA2">
              <w:rPr>
                <w:rFonts w:ascii="Arial" w:hAnsi="Arial" w:cs="Arial"/>
                <w:noProof/>
                <w:webHidden/>
                <w:sz w:val="28"/>
                <w:szCs w:val="28"/>
              </w:rPr>
              <w:fldChar w:fldCharType="end"/>
            </w:r>
          </w:hyperlink>
        </w:p>
        <w:p w:rsidR="004E5DA2" w:rsidRPr="004E5DA2" w:rsidRDefault="006F1ED9">
          <w:pPr>
            <w:pStyle w:val="TOC1"/>
            <w:tabs>
              <w:tab w:val="right" w:leader="dot" w:pos="9350"/>
            </w:tabs>
            <w:rPr>
              <w:rFonts w:ascii="Arial" w:eastAsiaTheme="minorEastAsia" w:hAnsi="Arial" w:cs="Arial"/>
              <w:b w:val="0"/>
              <w:noProof/>
              <w:sz w:val="28"/>
              <w:szCs w:val="28"/>
              <w:lang w:val="en-US"/>
            </w:rPr>
          </w:pPr>
          <w:hyperlink w:anchor="_Toc411280345" w:history="1">
            <w:r w:rsidR="004E5DA2" w:rsidRPr="004E5DA2">
              <w:rPr>
                <w:rStyle w:val="Hyperlink"/>
                <w:rFonts w:ascii="Arial" w:hAnsi="Arial" w:cs="Arial"/>
                <w:noProof/>
                <w:sz w:val="28"/>
                <w:szCs w:val="28"/>
                <w:lang w:val="en-US"/>
              </w:rPr>
              <w:t>Company Financing Overview Sample A</w:t>
            </w:r>
            <w:r w:rsidR="004E5DA2" w:rsidRPr="004E5DA2">
              <w:rPr>
                <w:rFonts w:ascii="Arial" w:hAnsi="Arial" w:cs="Arial"/>
                <w:noProof/>
                <w:webHidden/>
                <w:sz w:val="28"/>
                <w:szCs w:val="28"/>
              </w:rPr>
              <w:tab/>
            </w:r>
            <w:r w:rsidR="00F1479C"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_Toc411280345 \h </w:instrText>
            </w:r>
            <w:r w:rsidR="00F1479C" w:rsidRPr="004E5DA2">
              <w:rPr>
                <w:rFonts w:ascii="Arial" w:hAnsi="Arial" w:cs="Arial"/>
                <w:noProof/>
                <w:webHidden/>
                <w:sz w:val="28"/>
                <w:szCs w:val="28"/>
              </w:rPr>
            </w:r>
            <w:r w:rsidR="00F1479C" w:rsidRPr="004E5DA2">
              <w:rPr>
                <w:rFonts w:ascii="Arial" w:hAnsi="Arial" w:cs="Arial"/>
                <w:noProof/>
                <w:webHidden/>
                <w:sz w:val="28"/>
                <w:szCs w:val="28"/>
              </w:rPr>
              <w:fldChar w:fldCharType="separate"/>
            </w:r>
            <w:r w:rsidR="009E35B5">
              <w:rPr>
                <w:rFonts w:ascii="Arial" w:hAnsi="Arial" w:cs="Arial"/>
                <w:noProof/>
                <w:webHidden/>
                <w:sz w:val="28"/>
                <w:szCs w:val="28"/>
              </w:rPr>
              <w:t>90</w:t>
            </w:r>
            <w:r w:rsidR="00F1479C" w:rsidRPr="004E5DA2">
              <w:rPr>
                <w:rFonts w:ascii="Arial" w:hAnsi="Arial" w:cs="Arial"/>
                <w:noProof/>
                <w:webHidden/>
                <w:sz w:val="28"/>
                <w:szCs w:val="28"/>
              </w:rPr>
              <w:fldChar w:fldCharType="end"/>
            </w:r>
          </w:hyperlink>
        </w:p>
        <w:p w:rsidR="004E5DA2" w:rsidRPr="004E5DA2" w:rsidRDefault="006F1ED9">
          <w:pPr>
            <w:pStyle w:val="TOC1"/>
            <w:tabs>
              <w:tab w:val="right" w:leader="dot" w:pos="9350"/>
            </w:tabs>
            <w:rPr>
              <w:rFonts w:ascii="Arial" w:eastAsiaTheme="minorEastAsia" w:hAnsi="Arial" w:cs="Arial"/>
              <w:b w:val="0"/>
              <w:noProof/>
              <w:sz w:val="28"/>
              <w:szCs w:val="28"/>
              <w:lang w:val="en-US"/>
            </w:rPr>
          </w:pPr>
          <w:hyperlink w:anchor="_Toc411280352" w:history="1">
            <w:r w:rsidR="004E5DA2" w:rsidRPr="004E5DA2">
              <w:rPr>
                <w:rStyle w:val="Hyperlink"/>
                <w:rFonts w:ascii="Arial" w:hAnsi="Arial" w:cs="Arial"/>
                <w:noProof/>
                <w:sz w:val="28"/>
                <w:szCs w:val="28"/>
                <w:lang w:val="en-US"/>
              </w:rPr>
              <w:t>Company Financing Overview Sample B</w:t>
            </w:r>
            <w:r w:rsidR="004E5DA2" w:rsidRPr="004E5DA2">
              <w:rPr>
                <w:rFonts w:ascii="Arial" w:hAnsi="Arial" w:cs="Arial"/>
                <w:noProof/>
                <w:webHidden/>
                <w:sz w:val="28"/>
                <w:szCs w:val="28"/>
              </w:rPr>
              <w:tab/>
            </w:r>
            <w:r w:rsidR="00F1479C"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_Toc411280352 \h </w:instrText>
            </w:r>
            <w:r w:rsidR="00F1479C" w:rsidRPr="004E5DA2">
              <w:rPr>
                <w:rFonts w:ascii="Arial" w:hAnsi="Arial" w:cs="Arial"/>
                <w:noProof/>
                <w:webHidden/>
                <w:sz w:val="28"/>
                <w:szCs w:val="28"/>
              </w:rPr>
            </w:r>
            <w:r w:rsidR="00F1479C" w:rsidRPr="004E5DA2">
              <w:rPr>
                <w:rFonts w:ascii="Arial" w:hAnsi="Arial" w:cs="Arial"/>
                <w:noProof/>
                <w:webHidden/>
                <w:sz w:val="28"/>
                <w:szCs w:val="28"/>
              </w:rPr>
              <w:fldChar w:fldCharType="separate"/>
            </w:r>
            <w:r w:rsidR="009E35B5">
              <w:rPr>
                <w:rFonts w:ascii="Arial" w:hAnsi="Arial" w:cs="Arial"/>
                <w:noProof/>
                <w:webHidden/>
                <w:sz w:val="28"/>
                <w:szCs w:val="28"/>
              </w:rPr>
              <w:t>91</w:t>
            </w:r>
            <w:r w:rsidR="00F1479C" w:rsidRPr="004E5DA2">
              <w:rPr>
                <w:rFonts w:ascii="Arial" w:hAnsi="Arial" w:cs="Arial"/>
                <w:noProof/>
                <w:webHidden/>
                <w:sz w:val="28"/>
                <w:szCs w:val="28"/>
              </w:rPr>
              <w:fldChar w:fldCharType="end"/>
            </w:r>
          </w:hyperlink>
        </w:p>
        <w:p w:rsidR="004E5DA2" w:rsidRPr="004E5DA2" w:rsidRDefault="006F1ED9">
          <w:pPr>
            <w:pStyle w:val="TOC1"/>
            <w:tabs>
              <w:tab w:val="right" w:leader="dot" w:pos="9350"/>
            </w:tabs>
            <w:rPr>
              <w:rFonts w:ascii="Arial" w:eastAsiaTheme="minorEastAsia" w:hAnsi="Arial" w:cs="Arial"/>
              <w:b w:val="0"/>
              <w:noProof/>
              <w:sz w:val="28"/>
              <w:szCs w:val="28"/>
              <w:lang w:val="en-US"/>
            </w:rPr>
          </w:pPr>
          <w:hyperlink w:anchor="_Toc411280359" w:history="1">
            <w:r w:rsidR="004E5DA2" w:rsidRPr="004E5DA2">
              <w:rPr>
                <w:rStyle w:val="Hyperlink"/>
                <w:rFonts w:ascii="Arial" w:hAnsi="Arial" w:cs="Arial"/>
                <w:noProof/>
                <w:sz w:val="28"/>
                <w:szCs w:val="28"/>
                <w:lang w:val="en-US"/>
              </w:rPr>
              <w:t>Company Financing Overview Sample C</w:t>
            </w:r>
            <w:r w:rsidR="004E5DA2" w:rsidRPr="004E5DA2">
              <w:rPr>
                <w:rFonts w:ascii="Arial" w:hAnsi="Arial" w:cs="Arial"/>
                <w:noProof/>
                <w:webHidden/>
                <w:sz w:val="28"/>
                <w:szCs w:val="28"/>
              </w:rPr>
              <w:tab/>
            </w:r>
            <w:r w:rsidR="00F1479C"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_Toc411280359 \h </w:instrText>
            </w:r>
            <w:r w:rsidR="00F1479C" w:rsidRPr="004E5DA2">
              <w:rPr>
                <w:rFonts w:ascii="Arial" w:hAnsi="Arial" w:cs="Arial"/>
                <w:noProof/>
                <w:webHidden/>
                <w:sz w:val="28"/>
                <w:szCs w:val="28"/>
              </w:rPr>
            </w:r>
            <w:r w:rsidR="00F1479C" w:rsidRPr="004E5DA2">
              <w:rPr>
                <w:rFonts w:ascii="Arial" w:hAnsi="Arial" w:cs="Arial"/>
                <w:noProof/>
                <w:webHidden/>
                <w:sz w:val="28"/>
                <w:szCs w:val="28"/>
              </w:rPr>
              <w:fldChar w:fldCharType="separate"/>
            </w:r>
            <w:r w:rsidR="009E35B5">
              <w:rPr>
                <w:rFonts w:ascii="Arial" w:hAnsi="Arial" w:cs="Arial"/>
                <w:noProof/>
                <w:webHidden/>
                <w:sz w:val="28"/>
                <w:szCs w:val="28"/>
              </w:rPr>
              <w:t>92</w:t>
            </w:r>
            <w:r w:rsidR="00F1479C" w:rsidRPr="004E5DA2">
              <w:rPr>
                <w:rFonts w:ascii="Arial" w:hAnsi="Arial" w:cs="Arial"/>
                <w:noProof/>
                <w:webHidden/>
                <w:sz w:val="28"/>
                <w:szCs w:val="28"/>
              </w:rPr>
              <w:fldChar w:fldCharType="end"/>
            </w:r>
          </w:hyperlink>
        </w:p>
        <w:p w:rsidR="004E5DA2" w:rsidRPr="004E5DA2" w:rsidRDefault="006F1ED9">
          <w:pPr>
            <w:pStyle w:val="TOC1"/>
            <w:tabs>
              <w:tab w:val="right" w:leader="dot" w:pos="9350"/>
            </w:tabs>
            <w:rPr>
              <w:rFonts w:ascii="Arial" w:eastAsiaTheme="minorEastAsia" w:hAnsi="Arial" w:cs="Arial"/>
              <w:b w:val="0"/>
              <w:noProof/>
              <w:sz w:val="28"/>
              <w:szCs w:val="28"/>
              <w:lang w:val="en-US"/>
            </w:rPr>
          </w:pPr>
          <w:hyperlink w:anchor="_Toc411280366" w:history="1">
            <w:r w:rsidR="004E5DA2" w:rsidRPr="004E5DA2">
              <w:rPr>
                <w:rStyle w:val="Hyperlink"/>
                <w:rFonts w:ascii="Arial" w:hAnsi="Arial" w:cs="Arial"/>
                <w:noProof/>
                <w:sz w:val="28"/>
                <w:szCs w:val="28"/>
              </w:rPr>
              <w:t>Valuation Calculation – Financials</w:t>
            </w:r>
            <w:r w:rsidR="004E5DA2" w:rsidRPr="004E5DA2">
              <w:rPr>
                <w:rFonts w:ascii="Arial" w:hAnsi="Arial" w:cs="Arial"/>
                <w:noProof/>
                <w:webHidden/>
                <w:sz w:val="28"/>
                <w:szCs w:val="28"/>
              </w:rPr>
              <w:tab/>
            </w:r>
            <w:r w:rsidR="00F1479C"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_Toc411280366 \h </w:instrText>
            </w:r>
            <w:r w:rsidR="00F1479C" w:rsidRPr="004E5DA2">
              <w:rPr>
                <w:rFonts w:ascii="Arial" w:hAnsi="Arial" w:cs="Arial"/>
                <w:noProof/>
                <w:webHidden/>
                <w:sz w:val="28"/>
                <w:szCs w:val="28"/>
              </w:rPr>
            </w:r>
            <w:r w:rsidR="00F1479C" w:rsidRPr="004E5DA2">
              <w:rPr>
                <w:rFonts w:ascii="Arial" w:hAnsi="Arial" w:cs="Arial"/>
                <w:noProof/>
                <w:webHidden/>
                <w:sz w:val="28"/>
                <w:szCs w:val="28"/>
              </w:rPr>
              <w:fldChar w:fldCharType="separate"/>
            </w:r>
            <w:r w:rsidR="009E35B5">
              <w:rPr>
                <w:rFonts w:ascii="Arial" w:hAnsi="Arial" w:cs="Arial"/>
                <w:noProof/>
                <w:webHidden/>
                <w:sz w:val="28"/>
                <w:szCs w:val="28"/>
              </w:rPr>
              <w:t>93</w:t>
            </w:r>
            <w:r w:rsidR="00F1479C" w:rsidRPr="004E5DA2">
              <w:rPr>
                <w:rFonts w:ascii="Arial" w:hAnsi="Arial" w:cs="Arial"/>
                <w:noProof/>
                <w:webHidden/>
                <w:sz w:val="28"/>
                <w:szCs w:val="28"/>
              </w:rPr>
              <w:fldChar w:fldCharType="end"/>
            </w:r>
          </w:hyperlink>
        </w:p>
        <w:p w:rsidR="004E5DA2" w:rsidRPr="004E5DA2" w:rsidRDefault="006F1ED9">
          <w:pPr>
            <w:pStyle w:val="TOC1"/>
            <w:tabs>
              <w:tab w:val="right" w:leader="dot" w:pos="9350"/>
            </w:tabs>
            <w:rPr>
              <w:rFonts w:ascii="Arial" w:eastAsiaTheme="minorEastAsia" w:hAnsi="Arial" w:cs="Arial"/>
              <w:b w:val="0"/>
              <w:noProof/>
              <w:sz w:val="28"/>
              <w:szCs w:val="28"/>
              <w:lang w:val="en-US"/>
            </w:rPr>
          </w:pPr>
          <w:hyperlink w:anchor="_Toc411280367" w:history="1">
            <w:r w:rsidR="004E5DA2" w:rsidRPr="004E5DA2">
              <w:rPr>
                <w:rStyle w:val="Hyperlink"/>
                <w:rFonts w:ascii="Arial" w:hAnsi="Arial" w:cs="Arial"/>
                <w:noProof/>
                <w:sz w:val="28"/>
                <w:szCs w:val="28"/>
              </w:rPr>
              <w:t>Valuation Calculation – Investment Scorecard</w:t>
            </w:r>
            <w:r w:rsidR="004E5DA2" w:rsidRPr="004E5DA2">
              <w:rPr>
                <w:rFonts w:ascii="Arial" w:hAnsi="Arial" w:cs="Arial"/>
                <w:noProof/>
                <w:webHidden/>
                <w:sz w:val="28"/>
                <w:szCs w:val="28"/>
              </w:rPr>
              <w:tab/>
            </w:r>
            <w:r w:rsidR="00F1479C" w:rsidRPr="004E5DA2">
              <w:rPr>
                <w:rFonts w:ascii="Arial" w:hAnsi="Arial" w:cs="Arial"/>
                <w:noProof/>
                <w:webHidden/>
                <w:sz w:val="28"/>
                <w:szCs w:val="28"/>
              </w:rPr>
              <w:fldChar w:fldCharType="begin"/>
            </w:r>
            <w:r w:rsidR="004E5DA2" w:rsidRPr="004E5DA2">
              <w:rPr>
                <w:rFonts w:ascii="Arial" w:hAnsi="Arial" w:cs="Arial"/>
                <w:noProof/>
                <w:webHidden/>
                <w:sz w:val="28"/>
                <w:szCs w:val="28"/>
              </w:rPr>
              <w:instrText xml:space="preserve"> PAGEREF _Toc411280367 \h </w:instrText>
            </w:r>
            <w:r w:rsidR="00F1479C" w:rsidRPr="004E5DA2">
              <w:rPr>
                <w:rFonts w:ascii="Arial" w:hAnsi="Arial" w:cs="Arial"/>
                <w:noProof/>
                <w:webHidden/>
                <w:sz w:val="28"/>
                <w:szCs w:val="28"/>
              </w:rPr>
            </w:r>
            <w:r w:rsidR="00F1479C" w:rsidRPr="004E5DA2">
              <w:rPr>
                <w:rFonts w:ascii="Arial" w:hAnsi="Arial" w:cs="Arial"/>
                <w:noProof/>
                <w:webHidden/>
                <w:sz w:val="28"/>
                <w:szCs w:val="28"/>
              </w:rPr>
              <w:fldChar w:fldCharType="separate"/>
            </w:r>
            <w:r w:rsidR="009E35B5">
              <w:rPr>
                <w:rFonts w:ascii="Arial" w:hAnsi="Arial" w:cs="Arial"/>
                <w:noProof/>
                <w:webHidden/>
                <w:sz w:val="28"/>
                <w:szCs w:val="28"/>
              </w:rPr>
              <w:t>94</w:t>
            </w:r>
            <w:r w:rsidR="00F1479C" w:rsidRPr="004E5DA2">
              <w:rPr>
                <w:rFonts w:ascii="Arial" w:hAnsi="Arial" w:cs="Arial"/>
                <w:noProof/>
                <w:webHidden/>
                <w:sz w:val="28"/>
                <w:szCs w:val="28"/>
              </w:rPr>
              <w:fldChar w:fldCharType="end"/>
            </w:r>
          </w:hyperlink>
        </w:p>
        <w:p w:rsidR="004E5DA2" w:rsidRDefault="00F1479C">
          <w:r w:rsidRPr="004E5DA2">
            <w:rPr>
              <w:rFonts w:ascii="Arial" w:hAnsi="Arial" w:cs="Arial"/>
              <w:sz w:val="28"/>
              <w:szCs w:val="28"/>
            </w:rPr>
            <w:fldChar w:fldCharType="end"/>
          </w:r>
        </w:p>
      </w:sdtContent>
    </w:sdt>
    <w:p w:rsidR="008C300D" w:rsidRPr="003D6E16" w:rsidRDefault="00BC641B" w:rsidP="004E5DA2">
      <w:pPr>
        <w:pStyle w:val="Heading1"/>
        <w:jc w:val="center"/>
        <w:rPr>
          <w:rFonts w:ascii="Arial" w:hAnsi="Arial" w:cs="Arial"/>
          <w:color w:val="auto"/>
        </w:rPr>
      </w:pPr>
      <w:r>
        <w:rPr>
          <w:rFonts w:ascii="Arial" w:hAnsi="Arial" w:cs="Arial"/>
          <w:b w:val="0"/>
          <w:szCs w:val="24"/>
        </w:rPr>
        <w:br w:type="page"/>
      </w:r>
      <w:bookmarkStart w:id="0" w:name="_Toc411280322"/>
      <w:r w:rsidR="00863C80" w:rsidRPr="003D6E16">
        <w:rPr>
          <w:rFonts w:ascii="Arial" w:hAnsi="Arial" w:cs="Arial"/>
          <w:color w:val="auto"/>
        </w:rPr>
        <w:t>Founder Stock Agreement – SAMPLE</w:t>
      </w:r>
      <w:bookmarkEnd w:id="0"/>
    </w:p>
    <w:p w:rsidR="00A951D4" w:rsidRPr="00874447" w:rsidRDefault="00A951D4" w:rsidP="00874447">
      <w:pPr>
        <w:pStyle w:val="Title"/>
        <w:spacing w:before="240" w:line="276" w:lineRule="auto"/>
        <w:rPr>
          <w:rFonts w:ascii="Arial" w:hAnsi="Arial" w:cs="Arial"/>
          <w:caps/>
          <w:smallCaps/>
          <w:sz w:val="24"/>
          <w:szCs w:val="24"/>
        </w:rPr>
      </w:pPr>
      <w:r w:rsidRPr="00874447">
        <w:rPr>
          <w:rFonts w:ascii="Arial" w:hAnsi="Arial" w:cs="Arial"/>
          <w:caps/>
          <w:smallCaps/>
          <w:sz w:val="24"/>
          <w:szCs w:val="24"/>
        </w:rPr>
        <w:t>SAMPLE – HAVE YOUR ATTORNEY REVIEW &amp; APPROVE</w:t>
      </w:r>
    </w:p>
    <w:p w:rsidR="007229CC" w:rsidRPr="00874447" w:rsidRDefault="007229CC" w:rsidP="00874447">
      <w:pPr>
        <w:pStyle w:val="CenteredHeading"/>
        <w:spacing w:before="240" w:after="0" w:line="276" w:lineRule="auto"/>
        <w:rPr>
          <w:rFonts w:ascii="Arial" w:hAnsi="Arial" w:cs="Arial"/>
          <w:szCs w:val="24"/>
        </w:rPr>
      </w:pPr>
      <w:r w:rsidRPr="00874447">
        <w:rPr>
          <w:rFonts w:ascii="Arial" w:hAnsi="Arial" w:cs="Arial"/>
          <w:szCs w:val="24"/>
        </w:rPr>
        <w:t>XYZ CORPORATION, INC.</w:t>
      </w:r>
    </w:p>
    <w:p w:rsidR="007229CC" w:rsidRPr="00874447" w:rsidRDefault="007229CC" w:rsidP="00874447">
      <w:pPr>
        <w:pStyle w:val="CenteredHeading"/>
        <w:spacing w:before="240" w:after="0" w:line="276" w:lineRule="auto"/>
        <w:rPr>
          <w:rFonts w:ascii="Arial" w:hAnsi="Arial" w:cs="Arial"/>
          <w:szCs w:val="24"/>
        </w:rPr>
      </w:pPr>
      <w:r w:rsidRPr="00874447">
        <w:rPr>
          <w:rFonts w:ascii="Arial" w:hAnsi="Arial" w:cs="Arial"/>
          <w:szCs w:val="24"/>
        </w:rPr>
        <w:t>FOUNDER AGREEMENT</w:t>
      </w:r>
    </w:p>
    <w:p w:rsidR="007229CC" w:rsidRPr="00874447" w:rsidRDefault="007229CC" w:rsidP="00144D9E">
      <w:pPr>
        <w:pStyle w:val="BodyText"/>
        <w:spacing w:before="240" w:after="0" w:line="276" w:lineRule="auto"/>
        <w:ind w:firstLine="0"/>
        <w:jc w:val="center"/>
        <w:rPr>
          <w:rFonts w:ascii="Arial" w:hAnsi="Arial" w:cs="Arial"/>
        </w:rPr>
      </w:pPr>
      <w:r w:rsidRPr="00874447">
        <w:rPr>
          <w:rFonts w:ascii="Arial" w:hAnsi="Arial" w:cs="Arial"/>
          <w:b/>
          <w:smallCaps/>
        </w:rPr>
        <w:t>This Founder Agreement</w:t>
      </w:r>
      <w:r w:rsidRPr="00874447">
        <w:rPr>
          <w:rFonts w:ascii="Arial" w:hAnsi="Arial" w:cs="Arial"/>
        </w:rPr>
        <w:t>(“</w:t>
      </w:r>
      <w:r w:rsidRPr="00874447">
        <w:rPr>
          <w:rFonts w:ascii="Arial" w:hAnsi="Arial" w:cs="Arial"/>
          <w:b/>
          <w:i/>
        </w:rPr>
        <w:t>Agreement</w:t>
      </w:r>
      <w:r w:rsidRPr="00874447">
        <w:rPr>
          <w:rFonts w:ascii="Arial" w:hAnsi="Arial" w:cs="Arial"/>
        </w:rPr>
        <w:t>”) is made as of [month] __, [year] (the “</w:t>
      </w:r>
      <w:r w:rsidRPr="00874447">
        <w:rPr>
          <w:rFonts w:ascii="Arial" w:hAnsi="Arial" w:cs="Arial"/>
          <w:b/>
          <w:i/>
        </w:rPr>
        <w:t>Effective Date</w:t>
      </w:r>
      <w:r w:rsidRPr="00874447">
        <w:rPr>
          <w:rFonts w:ascii="Arial" w:hAnsi="Arial" w:cs="Arial"/>
        </w:rPr>
        <w:t xml:space="preserve">”), by and between </w:t>
      </w:r>
      <w:r w:rsidRPr="00874447">
        <w:rPr>
          <w:rFonts w:ascii="Arial" w:hAnsi="Arial" w:cs="Arial"/>
          <w:b/>
          <w:bCs/>
        </w:rPr>
        <w:t>XYZ CORPORATION</w:t>
      </w:r>
      <w:r w:rsidRPr="00874447">
        <w:rPr>
          <w:rFonts w:ascii="Arial" w:hAnsi="Arial" w:cs="Arial"/>
          <w:b/>
        </w:rPr>
        <w:t>, INC.</w:t>
      </w:r>
      <w:r w:rsidRPr="00874447">
        <w:rPr>
          <w:rFonts w:ascii="Arial" w:hAnsi="Arial" w:cs="Arial"/>
        </w:rPr>
        <w:t>, a [state of incorporation] corporation (the “</w:t>
      </w:r>
      <w:r w:rsidRPr="00874447">
        <w:rPr>
          <w:rFonts w:ascii="Arial" w:hAnsi="Arial" w:cs="Arial"/>
          <w:b/>
          <w:i/>
        </w:rPr>
        <w:t>Company</w:t>
      </w:r>
      <w:r w:rsidRPr="00874447">
        <w:rPr>
          <w:rFonts w:ascii="Arial" w:hAnsi="Arial" w:cs="Arial"/>
        </w:rPr>
        <w:t xml:space="preserve">”), and </w:t>
      </w:r>
      <w:r w:rsidRPr="00874447">
        <w:rPr>
          <w:rFonts w:ascii="Arial" w:hAnsi="Arial" w:cs="Arial"/>
          <w:b/>
          <w:bCs/>
        </w:rPr>
        <w:t>[[ name ]]</w:t>
      </w:r>
      <w:r w:rsidRPr="00874447">
        <w:rPr>
          <w:rFonts w:ascii="Arial" w:hAnsi="Arial" w:cs="Arial"/>
        </w:rPr>
        <w:t xml:space="preserve"> (the “</w:t>
      </w:r>
      <w:r w:rsidRPr="00874447">
        <w:rPr>
          <w:rFonts w:ascii="Arial" w:hAnsi="Arial" w:cs="Arial"/>
          <w:b/>
          <w:i/>
        </w:rPr>
        <w:t>Founder</w:t>
      </w:r>
      <w:r w:rsidRPr="00874447">
        <w:rPr>
          <w:rFonts w:ascii="Arial" w:hAnsi="Arial" w:cs="Arial"/>
        </w:rPr>
        <w:t>”).</w:t>
      </w:r>
    </w:p>
    <w:p w:rsidR="007229CC" w:rsidRPr="00874447" w:rsidRDefault="007229CC" w:rsidP="00144D9E">
      <w:pPr>
        <w:tabs>
          <w:tab w:val="left" w:pos="0"/>
        </w:tabs>
        <w:spacing w:before="240" w:after="0"/>
        <w:jc w:val="center"/>
        <w:rPr>
          <w:rFonts w:ascii="Arial" w:hAnsi="Arial" w:cs="Arial"/>
          <w:sz w:val="24"/>
          <w:szCs w:val="24"/>
        </w:rPr>
      </w:pPr>
      <w:r w:rsidRPr="00874447">
        <w:rPr>
          <w:rFonts w:ascii="Arial" w:hAnsi="Arial" w:cs="Arial"/>
          <w:b/>
          <w:smallCaps/>
          <w:sz w:val="24"/>
          <w:szCs w:val="24"/>
        </w:rPr>
        <w:t>whereas,</w:t>
      </w:r>
      <w:r w:rsidRPr="00874447">
        <w:rPr>
          <w:rFonts w:ascii="Arial" w:hAnsi="Arial" w:cs="Arial"/>
          <w:sz w:val="24"/>
          <w:szCs w:val="24"/>
        </w:rPr>
        <w:t>the Founder (the “</w:t>
      </w:r>
      <w:r w:rsidRPr="00874447">
        <w:rPr>
          <w:rFonts w:ascii="Arial" w:hAnsi="Arial" w:cs="Arial"/>
          <w:b/>
          <w:i/>
          <w:sz w:val="24"/>
          <w:szCs w:val="24"/>
        </w:rPr>
        <w:t>Founder</w:t>
      </w:r>
      <w:r w:rsidRPr="00874447">
        <w:rPr>
          <w:rFonts w:ascii="Arial" w:hAnsi="Arial" w:cs="Arial"/>
          <w:sz w:val="24"/>
          <w:szCs w:val="24"/>
        </w:rPr>
        <w:t>”) is being granted shares of the Company’s Common Stock (the “</w:t>
      </w:r>
      <w:r w:rsidRPr="00874447">
        <w:rPr>
          <w:rFonts w:ascii="Arial" w:hAnsi="Arial" w:cs="Arial"/>
          <w:b/>
          <w:bCs/>
          <w:i/>
          <w:iCs/>
          <w:sz w:val="24"/>
          <w:szCs w:val="24"/>
        </w:rPr>
        <w:t>Acquired Shares</w:t>
      </w:r>
      <w:r w:rsidRPr="00874447">
        <w:rPr>
          <w:rFonts w:ascii="Arial" w:hAnsi="Arial" w:cs="Arial"/>
          <w:sz w:val="24"/>
          <w:szCs w:val="24"/>
        </w:rPr>
        <w:t>”); and</w:t>
      </w:r>
    </w:p>
    <w:p w:rsidR="007229CC" w:rsidRPr="00874447" w:rsidRDefault="007229CC" w:rsidP="00144D9E">
      <w:pPr>
        <w:tabs>
          <w:tab w:val="left" w:pos="0"/>
        </w:tabs>
        <w:spacing w:before="240" w:after="0"/>
        <w:jc w:val="center"/>
        <w:rPr>
          <w:rFonts w:ascii="Arial" w:hAnsi="Arial" w:cs="Arial"/>
          <w:sz w:val="24"/>
          <w:szCs w:val="24"/>
        </w:rPr>
      </w:pPr>
      <w:r w:rsidRPr="00874447">
        <w:rPr>
          <w:rFonts w:ascii="Arial" w:hAnsi="Arial" w:cs="Arial"/>
          <w:b/>
          <w:smallCaps/>
          <w:sz w:val="24"/>
          <w:szCs w:val="24"/>
        </w:rPr>
        <w:t xml:space="preserve">whereas, </w:t>
      </w:r>
      <w:r w:rsidRPr="00874447">
        <w:rPr>
          <w:rFonts w:ascii="Arial" w:hAnsi="Arial" w:cs="Arial"/>
          <w:sz w:val="24"/>
          <w:szCs w:val="24"/>
        </w:rPr>
        <w:t>the Founder and the Company desire to impose certain restrictions on the Acquired Shares, as defined below, and as set forth herein.</w:t>
      </w:r>
    </w:p>
    <w:p w:rsidR="007229CC" w:rsidRPr="00874447" w:rsidRDefault="007229CC" w:rsidP="00144D9E">
      <w:pPr>
        <w:pStyle w:val="BodyText1"/>
        <w:spacing w:line="276" w:lineRule="auto"/>
        <w:ind w:firstLine="0"/>
        <w:jc w:val="center"/>
        <w:rPr>
          <w:rFonts w:ascii="Arial" w:hAnsi="Arial" w:cs="Arial"/>
          <w:szCs w:val="24"/>
        </w:rPr>
      </w:pPr>
      <w:r w:rsidRPr="00874447">
        <w:rPr>
          <w:rFonts w:ascii="Arial" w:hAnsi="Arial" w:cs="Arial"/>
          <w:b/>
          <w:smallCaps/>
          <w:szCs w:val="24"/>
        </w:rPr>
        <w:t>now, therefore,</w:t>
      </w:r>
      <w:r w:rsidRPr="00874447">
        <w:rPr>
          <w:rFonts w:ascii="Arial" w:hAnsi="Arial" w:cs="Arial"/>
          <w:szCs w:val="24"/>
        </w:rPr>
        <w:t xml:space="preserve"> in consideration of the mutual promises and covenants set forth herein, the parties, intending to be legally bound, hereby agree as follows:</w:t>
      </w:r>
    </w:p>
    <w:p w:rsidR="007229CC" w:rsidRPr="00874447" w:rsidRDefault="007229CC" w:rsidP="00874447">
      <w:pPr>
        <w:pStyle w:val="Heading1"/>
        <w:tabs>
          <w:tab w:val="left" w:pos="720"/>
        </w:tabs>
        <w:spacing w:before="240"/>
        <w:ind w:left="720" w:hanging="720"/>
        <w:rPr>
          <w:rFonts w:ascii="Arial" w:hAnsi="Arial" w:cs="Arial"/>
          <w:color w:val="auto"/>
          <w:sz w:val="24"/>
          <w:szCs w:val="24"/>
        </w:rPr>
      </w:pPr>
      <w:bookmarkStart w:id="1" w:name="_Toc320059050"/>
      <w:bookmarkStart w:id="2" w:name="_Toc277950086"/>
      <w:bookmarkStart w:id="3" w:name="_Toc411280323"/>
      <w:r w:rsidRPr="00874447">
        <w:rPr>
          <w:rFonts w:ascii="Arial" w:hAnsi="Arial" w:cs="Arial"/>
          <w:b w:val="0"/>
          <w:color w:val="auto"/>
          <w:sz w:val="24"/>
          <w:szCs w:val="24"/>
        </w:rPr>
        <w:t>1.</w:t>
      </w:r>
      <w:r w:rsidRPr="00874447">
        <w:rPr>
          <w:rFonts w:ascii="Arial" w:hAnsi="Arial" w:cs="Arial"/>
          <w:b w:val="0"/>
          <w:color w:val="auto"/>
          <w:sz w:val="24"/>
          <w:szCs w:val="24"/>
        </w:rPr>
        <w:tab/>
        <w:t>The Shares</w:t>
      </w:r>
      <w:r w:rsidRPr="00874447">
        <w:rPr>
          <w:rFonts w:ascii="Arial" w:hAnsi="Arial" w:cs="Arial"/>
          <w:color w:val="auto"/>
          <w:sz w:val="24"/>
          <w:szCs w:val="24"/>
        </w:rPr>
        <w:t>.</w:t>
      </w:r>
      <w:bookmarkEnd w:id="1"/>
      <w:bookmarkEnd w:id="2"/>
      <w:bookmarkEnd w:id="3"/>
      <w:r w:rsidRPr="00874447">
        <w:rPr>
          <w:rFonts w:ascii="Arial" w:hAnsi="Arial" w:cs="Arial"/>
          <w:color w:val="auto"/>
          <w:sz w:val="24"/>
          <w:szCs w:val="24"/>
        </w:rPr>
        <w:t xml:space="preserve">  </w:t>
      </w:r>
    </w:p>
    <w:p w:rsidR="007229CC" w:rsidRPr="00874447" w:rsidRDefault="007229CC" w:rsidP="00874447">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szCs w:val="24"/>
        </w:rPr>
        <w:tab/>
        <w:t>Pursuant to the terms Founder’s Stock Exchange Agreement dated as of [month] [day ], [year] (the “</w:t>
      </w:r>
      <w:r w:rsidRPr="00874447">
        <w:rPr>
          <w:rFonts w:ascii="Arial" w:hAnsi="Arial" w:cs="Arial"/>
          <w:b/>
          <w:i/>
          <w:szCs w:val="24"/>
        </w:rPr>
        <w:t>Prior Agreement</w:t>
      </w:r>
      <w:r w:rsidRPr="00874447">
        <w:rPr>
          <w:rFonts w:ascii="Arial" w:hAnsi="Arial" w:cs="Arial"/>
          <w:szCs w:val="24"/>
        </w:rPr>
        <w:t>”), the Founder was issued [amount] shares of the Company’s Common Stock (the “</w:t>
      </w:r>
      <w:r w:rsidRPr="00874447">
        <w:rPr>
          <w:rFonts w:ascii="Arial" w:hAnsi="Arial" w:cs="Arial"/>
          <w:b/>
          <w:bCs/>
          <w:i/>
          <w:iCs/>
          <w:szCs w:val="24"/>
        </w:rPr>
        <w:t xml:space="preserve">Acquired </w:t>
      </w:r>
      <w:r w:rsidRPr="00874447">
        <w:rPr>
          <w:rFonts w:ascii="Arial" w:hAnsi="Arial" w:cs="Arial"/>
          <w:b/>
          <w:i/>
          <w:szCs w:val="24"/>
        </w:rPr>
        <w:t>Shares</w:t>
      </w:r>
      <w:r w:rsidRPr="00874447">
        <w:rPr>
          <w:rFonts w:ascii="Arial" w:hAnsi="Arial" w:cs="Arial"/>
          <w:szCs w:val="24"/>
        </w:rPr>
        <w:t xml:space="preserve">”).  </w:t>
      </w:r>
    </w:p>
    <w:p w:rsidR="007229CC" w:rsidRPr="00874447" w:rsidRDefault="007229CC" w:rsidP="00874447">
      <w:pPr>
        <w:pStyle w:val="BodyText1"/>
        <w:tabs>
          <w:tab w:val="left" w:pos="1440"/>
        </w:tabs>
        <w:spacing w:line="276" w:lineRule="auto"/>
        <w:ind w:left="1440" w:hanging="720"/>
        <w:rPr>
          <w:rFonts w:ascii="Arial" w:hAnsi="Arial" w:cs="Arial"/>
          <w:szCs w:val="24"/>
        </w:rPr>
      </w:pPr>
      <w:r w:rsidRPr="00874447">
        <w:rPr>
          <w:rFonts w:ascii="Arial" w:hAnsi="Arial" w:cs="Arial"/>
          <w:szCs w:val="24"/>
        </w:rPr>
        <w:t>(b)</w:t>
      </w:r>
      <w:r w:rsidRPr="00874447">
        <w:rPr>
          <w:rFonts w:ascii="Arial" w:hAnsi="Arial" w:cs="Arial"/>
          <w:szCs w:val="24"/>
        </w:rPr>
        <w:tab/>
        <w:t>Pursuant to this Agreement, the Company and the Founder hereby agree to terminate the Prior Agreement in its entirety, which shall have no further force and effect.</w:t>
      </w:r>
    </w:p>
    <w:p w:rsidR="007229CC" w:rsidRPr="00874447" w:rsidRDefault="007229CC" w:rsidP="00874447">
      <w:pPr>
        <w:pStyle w:val="BodyText1"/>
        <w:spacing w:line="276" w:lineRule="auto"/>
        <w:ind w:firstLine="0"/>
        <w:rPr>
          <w:rFonts w:ascii="Arial" w:hAnsi="Arial" w:cs="Arial"/>
          <w:szCs w:val="24"/>
        </w:rPr>
      </w:pPr>
      <w:r w:rsidRPr="00874447">
        <w:rPr>
          <w:rFonts w:ascii="Arial" w:hAnsi="Arial" w:cs="Arial"/>
          <w:szCs w:val="24"/>
        </w:rPr>
        <w:t>2.</w:t>
      </w:r>
      <w:r w:rsidRPr="00874447">
        <w:rPr>
          <w:rFonts w:ascii="Arial" w:hAnsi="Arial" w:cs="Arial"/>
          <w:szCs w:val="24"/>
        </w:rPr>
        <w:tab/>
        <w:t>Repurchase Option.</w:t>
      </w:r>
    </w:p>
    <w:p w:rsidR="009B2592" w:rsidRPr="00874447" w:rsidRDefault="007229CC"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b/>
          <w:szCs w:val="24"/>
        </w:rPr>
        <w:tab/>
      </w:r>
      <w:r w:rsidRPr="00874447">
        <w:rPr>
          <w:rFonts w:ascii="Arial" w:hAnsi="Arial" w:cs="Arial"/>
          <w:szCs w:val="24"/>
        </w:rPr>
        <w:t xml:space="preserve">The Acquired Shares shall be subject to the Company’s purchase option set forth in this paragraph 2(a) (the </w:t>
      </w:r>
      <w:r w:rsidRPr="00874447">
        <w:rPr>
          <w:rFonts w:ascii="Arial" w:hAnsi="Arial" w:cs="Arial"/>
          <w:b/>
          <w:i/>
          <w:szCs w:val="24"/>
        </w:rPr>
        <w:t>“Repurchase Option”</w:t>
      </w:r>
      <w:r w:rsidRPr="00874447">
        <w:rPr>
          <w:rFonts w:ascii="Arial" w:hAnsi="Arial" w:cs="Arial"/>
          <w:szCs w:val="24"/>
        </w:rPr>
        <w:t xml:space="preserve">).  Subject to paragraphs 2(b) and 3, if the Founder’s relationship with the Company (or a parent or subsidiary of the Company), whether as an employee, director or consultant, is terminated either voluntarily or involuntarily, whether as a result of Founder’s resignation, termination, death or disability, prior to the repurchase expiration date, the Company shall have an irrevocable option, at any time after such termination, to purchase from the Founder or the Founder’s personal representative, at the per share price equal to the cost to the Founder (the </w:t>
      </w:r>
      <w:r w:rsidRPr="00874447">
        <w:rPr>
          <w:rFonts w:ascii="Arial" w:hAnsi="Arial" w:cs="Arial"/>
          <w:b/>
          <w:i/>
          <w:szCs w:val="24"/>
        </w:rPr>
        <w:t>“Option Price”</w:t>
      </w:r>
      <w:r w:rsidRPr="00874447">
        <w:rPr>
          <w:rFonts w:ascii="Arial" w:hAnsi="Arial" w:cs="Arial"/>
          <w:szCs w:val="24"/>
        </w:rPr>
        <w:t>), up to but not more than the number of the Acquired Shares for which the Purchase Option has not lapsed under the provisions of paragraph 2(b), upon the terms set forth herein.  The Repurchase Option shall be exercised by the Company or its assignee by delivering written notice to the Founder and, at the Company’s option, (i) by delivering to the Founder or the Founder’s executor a check in the amount of the aggregate Option Price, or (ii) by canceling an amount of the Founder’s indebtedness to the Company, if any, equal to the aggregate Option Price, or (iii) by a combination of (i) and (ii) so that the combined payment and cancellation of indebtedness equals the aggregate Option Price.  Upon delivery of such notice and the payment of the</w:t>
      </w:r>
      <w:r w:rsidR="009B2592" w:rsidRPr="00874447">
        <w:rPr>
          <w:rFonts w:ascii="Arial" w:hAnsi="Arial" w:cs="Arial"/>
          <w:szCs w:val="24"/>
        </w:rPr>
        <w:t xml:space="preserve"> aggregate Option Price, the Company shall become the legal and beneficial owner of the Acquired Shares being repurchased and all rights and interests therein or relating thereto, and the Company shall have the right to retain and transfer to its own name the number of Acquired Shares being repurchased by the Company.</w:t>
      </w:r>
    </w:p>
    <w:p w:rsidR="009B2592" w:rsidRPr="00874447" w:rsidRDefault="009B2592"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(b)</w:t>
      </w:r>
      <w:r w:rsidRPr="00874447">
        <w:rPr>
          <w:rFonts w:ascii="Arial" w:hAnsi="Arial" w:cs="Arial"/>
          <w:b/>
          <w:szCs w:val="24"/>
        </w:rPr>
        <w:tab/>
      </w:r>
      <w:r w:rsidRPr="00874447">
        <w:rPr>
          <w:rFonts w:ascii="Arial" w:hAnsi="Arial" w:cs="Arial"/>
          <w:szCs w:val="24"/>
        </w:rPr>
        <w:t xml:space="preserve">The Company’s right to exercise the Repurchase Option shall lapse with respect to [amount to be negotiated] of the Acquired Shares on [month] [day], [year], and shall lapse with respect to an additional [amount to be negotiated] shares on the final day of each month thereafter for the next [number of months to be negotiated] months following the Effective Date.  </w:t>
      </w:r>
    </w:p>
    <w:p w:rsidR="009B2592" w:rsidRPr="00874447" w:rsidRDefault="009B2592" w:rsidP="00230BF1">
      <w:pPr>
        <w:pStyle w:val="Heading1"/>
        <w:tabs>
          <w:tab w:val="left" w:pos="720"/>
        </w:tabs>
        <w:spacing w:before="240"/>
        <w:ind w:left="720" w:hanging="720"/>
        <w:rPr>
          <w:rFonts w:ascii="Arial" w:hAnsi="Arial" w:cs="Arial"/>
          <w:b w:val="0"/>
          <w:color w:val="auto"/>
          <w:sz w:val="24"/>
          <w:szCs w:val="24"/>
        </w:rPr>
      </w:pPr>
      <w:bookmarkStart w:id="4" w:name="_Toc320059051"/>
      <w:bookmarkStart w:id="5" w:name="_Toc277950087"/>
      <w:bookmarkStart w:id="6" w:name="_Toc411279622"/>
      <w:bookmarkStart w:id="7" w:name="_Toc411280324"/>
      <w:r w:rsidRPr="00874447">
        <w:rPr>
          <w:rFonts w:ascii="Arial" w:hAnsi="Arial" w:cs="Arial"/>
          <w:b w:val="0"/>
          <w:color w:val="auto"/>
          <w:sz w:val="24"/>
          <w:szCs w:val="24"/>
        </w:rPr>
        <w:t>3.</w:t>
      </w:r>
      <w:r w:rsidRPr="00874447">
        <w:rPr>
          <w:rFonts w:ascii="Arial" w:hAnsi="Arial" w:cs="Arial"/>
          <w:b w:val="0"/>
          <w:color w:val="auto"/>
          <w:sz w:val="24"/>
          <w:szCs w:val="24"/>
        </w:rPr>
        <w:tab/>
        <w:t>Release of Acquired Shares From Repurchase Option.</w:t>
      </w:r>
      <w:bookmarkEnd w:id="4"/>
      <w:bookmarkEnd w:id="5"/>
      <w:bookmarkEnd w:id="6"/>
      <w:bookmarkEnd w:id="7"/>
    </w:p>
    <w:p w:rsidR="009B2592" w:rsidRPr="00874447" w:rsidRDefault="009B2592"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szCs w:val="24"/>
        </w:rPr>
        <w:tab/>
      </w:r>
      <w:r w:rsidRPr="00874447">
        <w:rPr>
          <w:rFonts w:ascii="Arial" w:hAnsi="Arial" w:cs="Arial"/>
          <w:szCs w:val="24"/>
          <w:u w:val="single"/>
        </w:rPr>
        <w:t>Termination Without Cause</w:t>
      </w:r>
      <w:r w:rsidRPr="00874447">
        <w:rPr>
          <w:rFonts w:ascii="Arial" w:hAnsi="Arial" w:cs="Arial"/>
          <w:szCs w:val="24"/>
        </w:rPr>
        <w:t>.  In the event that the Founder’s engagement as an employee, consultant or director of the Company is terminated without Cause within six (6) months after the closing of a merger, consolidation, reorganization, transaction or series of transactions which result(s) in the stockholders of the Company as constituted immediately prior to such event holding less than a majority of the voting power of the surviving entity or the sale, transfer or other disposition of substantially all of the assets of the Company in complete liquidation or dissolution of the Company (a “</w:t>
      </w:r>
      <w:r w:rsidRPr="00874447">
        <w:rPr>
          <w:rFonts w:ascii="Arial" w:hAnsi="Arial" w:cs="Arial"/>
          <w:b/>
          <w:i/>
          <w:szCs w:val="24"/>
        </w:rPr>
        <w:t>Change of Control</w:t>
      </w:r>
      <w:r w:rsidRPr="00874447">
        <w:rPr>
          <w:rFonts w:ascii="Arial" w:hAnsi="Arial" w:cs="Arial"/>
          <w:szCs w:val="24"/>
        </w:rPr>
        <w:t>”), then</w:t>
      </w:r>
      <w:r w:rsidR="00834418">
        <w:rPr>
          <w:rFonts w:ascii="Arial" w:hAnsi="Arial" w:cs="Arial"/>
          <w:szCs w:val="24"/>
        </w:rPr>
        <w:t xml:space="preserve"> </w:t>
      </w:r>
      <w:r w:rsidRPr="00874447">
        <w:rPr>
          <w:rFonts w:ascii="Arial" w:hAnsi="Arial" w:cs="Arial"/>
          <w:szCs w:val="24"/>
        </w:rPr>
        <w:t xml:space="preserve">the Company’s Repurchase Option shall lapse immediately with respect to an additional [number to be negotiated, such as 12-16] months of all remaining Acquired Shares for which the Repurchase Option has not lapsed under the provisions of paragraph 2(b).  A transaction shall not constitute a Change in Control if its sole purpose is to change the state of the Company’s incorporation, to create a holding company that will be owned in substantially the same proportions by the persons who held the Company’s securities immediately prior to such transaction, or in conjunction with the issuance and sale of the Company’s securities for capital raising purposes that result in such a change in voting control.  The term </w:t>
      </w:r>
      <w:r w:rsidRPr="00874447">
        <w:rPr>
          <w:rFonts w:ascii="Arial" w:hAnsi="Arial" w:cs="Arial"/>
          <w:b/>
          <w:szCs w:val="24"/>
        </w:rPr>
        <w:t>“</w:t>
      </w:r>
      <w:r w:rsidRPr="00874447">
        <w:rPr>
          <w:rFonts w:ascii="Arial" w:hAnsi="Arial" w:cs="Arial"/>
          <w:b/>
          <w:i/>
          <w:szCs w:val="24"/>
        </w:rPr>
        <w:t>Cause</w:t>
      </w:r>
      <w:r w:rsidRPr="00874447">
        <w:rPr>
          <w:rFonts w:ascii="Arial" w:hAnsi="Arial" w:cs="Arial"/>
          <w:b/>
          <w:szCs w:val="24"/>
        </w:rPr>
        <w:t>”</w:t>
      </w:r>
      <w:r w:rsidRPr="00874447">
        <w:rPr>
          <w:rFonts w:ascii="Arial" w:hAnsi="Arial" w:cs="Arial"/>
          <w:szCs w:val="24"/>
        </w:rPr>
        <w:t xml:space="preserve"> shall mean the termination of the Founder’s employment, consulting or directorship because of the occurrence of any of the following:  (i) the Founder’s commission of a felony involving gross moral turpitude or which materially affects the ability of the Founder to carry out his obligations to the Company or which, in the reasonable judgment of the Board of Directors of the Company, reflects adversely on the reputation of the Company; (ii) the Founder’s refusal (except as a result of sickness, disability or death) to perform, or gross negligence in performing, materially her duties as an employee, consultant or director, which refusal to perform materially is not cured or corrected within ten (10) days of written notice thereof by the Company; (iii) the Founder’s commission of an act of fraud, theft, misappropriation or embezzlement related to the business or property of the Company or with respect to the Company or its customers; or  (iv) the Founder’s material breach of any provision of his agreements with the Company, if any, or of the Company’s policies, which breach is not cured or corrected within ten (10) days of written notice thereof by the Company; or (v) the Founder’s violation of her common law duty of loyalty to the Company, which if capable of being cured or corrected remains uncured or uncorrected within [number to be negotiated, such as 10] days of written notice thereof by the Company.</w:t>
      </w:r>
    </w:p>
    <w:p w:rsidR="009B2592" w:rsidRPr="00874447" w:rsidRDefault="009B2592"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 xml:space="preserve">(b) </w:t>
      </w:r>
      <w:r w:rsidRPr="00874447">
        <w:rPr>
          <w:rFonts w:ascii="Arial" w:hAnsi="Arial" w:cs="Arial"/>
          <w:szCs w:val="24"/>
        </w:rPr>
        <w:tab/>
        <w:t>Any of the Shares that have not yet been released from the Repurchase Option are referred to as “</w:t>
      </w:r>
      <w:r w:rsidRPr="00874447">
        <w:rPr>
          <w:rFonts w:ascii="Arial" w:hAnsi="Arial" w:cs="Arial"/>
          <w:b/>
          <w:i/>
          <w:szCs w:val="24"/>
        </w:rPr>
        <w:t>Unreleased Shares</w:t>
      </w:r>
      <w:r w:rsidRPr="00874447">
        <w:rPr>
          <w:rFonts w:ascii="Arial" w:hAnsi="Arial" w:cs="Arial"/>
          <w:szCs w:val="24"/>
        </w:rPr>
        <w:t xml:space="preserve">.” </w:t>
      </w:r>
    </w:p>
    <w:p w:rsidR="009B2592" w:rsidRPr="00874447" w:rsidRDefault="009B2592"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(c)</w:t>
      </w:r>
      <w:r w:rsidRPr="00874447">
        <w:rPr>
          <w:rFonts w:ascii="Arial" w:hAnsi="Arial" w:cs="Arial"/>
          <w:szCs w:val="24"/>
        </w:rPr>
        <w:tab/>
        <w:t>The Shares that have been released from the Repurchase Option shall be delivered to the Founder as provided in Section 5(d).</w:t>
      </w:r>
    </w:p>
    <w:p w:rsidR="00E154AB" w:rsidRPr="00874447" w:rsidRDefault="00E154AB" w:rsidP="00230BF1">
      <w:pPr>
        <w:pStyle w:val="Heading1"/>
        <w:tabs>
          <w:tab w:val="left" w:pos="720"/>
        </w:tabs>
        <w:spacing w:before="240"/>
        <w:ind w:left="720" w:hanging="720"/>
        <w:rPr>
          <w:rFonts w:ascii="Arial" w:hAnsi="Arial" w:cs="Arial"/>
          <w:b w:val="0"/>
          <w:color w:val="auto"/>
          <w:sz w:val="24"/>
          <w:szCs w:val="24"/>
        </w:rPr>
      </w:pPr>
      <w:bookmarkStart w:id="8" w:name="_Toc320059052"/>
      <w:bookmarkStart w:id="9" w:name="_Toc277950088"/>
      <w:bookmarkStart w:id="10" w:name="_Toc411279623"/>
      <w:bookmarkStart w:id="11" w:name="_Toc411280325"/>
      <w:r w:rsidRPr="00874447">
        <w:rPr>
          <w:rFonts w:ascii="Arial" w:hAnsi="Arial" w:cs="Arial"/>
          <w:b w:val="0"/>
          <w:color w:val="auto"/>
          <w:sz w:val="24"/>
          <w:szCs w:val="24"/>
        </w:rPr>
        <w:t>4.</w:t>
      </w:r>
      <w:r w:rsidRPr="00874447">
        <w:rPr>
          <w:rFonts w:ascii="Arial" w:hAnsi="Arial" w:cs="Arial"/>
          <w:b w:val="0"/>
          <w:color w:val="auto"/>
          <w:sz w:val="24"/>
          <w:szCs w:val="24"/>
        </w:rPr>
        <w:tab/>
        <w:t>Restriction on Transfer.</w:t>
      </w:r>
      <w:bookmarkEnd w:id="8"/>
      <w:bookmarkEnd w:id="9"/>
      <w:bookmarkEnd w:id="10"/>
      <w:bookmarkEnd w:id="11"/>
      <w:r w:rsidRPr="00874447">
        <w:rPr>
          <w:rFonts w:ascii="Arial" w:hAnsi="Arial" w:cs="Arial"/>
          <w:b w:val="0"/>
          <w:color w:val="auto"/>
          <w:sz w:val="24"/>
          <w:szCs w:val="24"/>
        </w:rPr>
        <w:t xml:space="preserve">  </w:t>
      </w:r>
    </w:p>
    <w:p w:rsidR="00E154AB" w:rsidRPr="00874447" w:rsidRDefault="00230BF1" w:rsidP="00230BF1">
      <w:pPr>
        <w:pStyle w:val="BodyText1"/>
        <w:tabs>
          <w:tab w:val="left" w:pos="720"/>
        </w:tabs>
        <w:spacing w:line="276" w:lineRule="auto"/>
        <w:ind w:left="720" w:hanging="720"/>
        <w:rPr>
          <w:rFonts w:ascii="Arial" w:hAnsi="Arial" w:cs="Arial"/>
          <w:szCs w:val="24"/>
        </w:rPr>
      </w:pPr>
      <w:r>
        <w:rPr>
          <w:rFonts w:ascii="Arial" w:hAnsi="Arial" w:cs="Arial"/>
          <w:szCs w:val="24"/>
        </w:rPr>
        <w:tab/>
      </w:r>
      <w:r w:rsidR="00E154AB" w:rsidRPr="00874447">
        <w:rPr>
          <w:rFonts w:ascii="Arial" w:hAnsi="Arial" w:cs="Arial"/>
          <w:szCs w:val="24"/>
        </w:rPr>
        <w:t xml:space="preserve">Except for the transfer of the Acquired Shares to the Company or its assignees contemplated by this Agreement, none of the Acquired Shares or any beneficial interest therein shall be transferred, encumbered or otherwise disposed of in any way until such Acquired Shares are released from the Company’s Repurchase Option in accordance with the provisions of this Agreement, other than by will or the laws of descent and distribution or transfers to a living trust of which Founder is a trustor and trustee (in which event such trustee shall be bound to the terms hereof).  </w:t>
      </w:r>
    </w:p>
    <w:p w:rsidR="00E154AB" w:rsidRPr="00874447" w:rsidRDefault="00E154AB" w:rsidP="00230BF1">
      <w:pPr>
        <w:pStyle w:val="Heading1"/>
        <w:tabs>
          <w:tab w:val="left" w:pos="720"/>
        </w:tabs>
        <w:spacing w:before="240"/>
        <w:ind w:left="720" w:hanging="720"/>
        <w:jc w:val="both"/>
        <w:rPr>
          <w:rFonts w:ascii="Arial" w:hAnsi="Arial" w:cs="Arial"/>
          <w:b w:val="0"/>
          <w:color w:val="auto"/>
          <w:sz w:val="24"/>
          <w:szCs w:val="24"/>
        </w:rPr>
      </w:pPr>
      <w:bookmarkStart w:id="12" w:name="_Toc320059053"/>
      <w:bookmarkStart w:id="13" w:name="_Toc277950089"/>
      <w:bookmarkStart w:id="14" w:name="_Toc411279624"/>
      <w:bookmarkStart w:id="15" w:name="_Toc411280326"/>
      <w:r w:rsidRPr="00874447">
        <w:rPr>
          <w:rFonts w:ascii="Arial" w:hAnsi="Arial" w:cs="Arial"/>
          <w:b w:val="0"/>
          <w:color w:val="auto"/>
          <w:sz w:val="24"/>
          <w:szCs w:val="24"/>
        </w:rPr>
        <w:t>5.</w:t>
      </w:r>
      <w:r w:rsidRPr="00874447">
        <w:rPr>
          <w:rFonts w:ascii="Arial" w:hAnsi="Arial" w:cs="Arial"/>
          <w:b w:val="0"/>
          <w:color w:val="auto"/>
          <w:sz w:val="24"/>
          <w:szCs w:val="24"/>
        </w:rPr>
        <w:tab/>
        <w:t>Escrow of Acquired Shares.</w:t>
      </w:r>
      <w:bookmarkEnd w:id="12"/>
      <w:bookmarkEnd w:id="13"/>
      <w:bookmarkEnd w:id="14"/>
      <w:bookmarkEnd w:id="15"/>
    </w:p>
    <w:p w:rsidR="00E154AB" w:rsidRPr="00874447" w:rsidRDefault="00E154AB" w:rsidP="00230BF1">
      <w:pPr>
        <w:pStyle w:val="BodyText1"/>
        <w:tabs>
          <w:tab w:val="left" w:pos="1440"/>
        </w:tabs>
        <w:spacing w:line="276" w:lineRule="auto"/>
        <w:ind w:left="1440" w:hanging="720"/>
        <w:jc w:val="both"/>
        <w:rPr>
          <w:rFonts w:ascii="Arial" w:hAnsi="Arial" w:cs="Arial"/>
          <w:szCs w:val="24"/>
        </w:rPr>
      </w:pPr>
      <w:r w:rsidRPr="00874447">
        <w:rPr>
          <w:rFonts w:ascii="Arial" w:hAnsi="Arial" w:cs="Arial"/>
          <w:szCs w:val="24"/>
        </w:rPr>
        <w:t>(a)</w:t>
      </w:r>
      <w:r w:rsidRPr="00874447">
        <w:rPr>
          <w:rFonts w:ascii="Arial" w:hAnsi="Arial" w:cs="Arial"/>
          <w:szCs w:val="24"/>
        </w:rPr>
        <w:tab/>
        <w:t>To ensure the availability for delivery of the Founder’s Unreleased Shares upon repurchase by the Company pursuant to the Repurchase Option, the Founder shall, upon execution of this Agreement, deliver and deposit with the “</w:t>
      </w:r>
      <w:r w:rsidRPr="00874447">
        <w:rPr>
          <w:rFonts w:ascii="Arial" w:hAnsi="Arial" w:cs="Arial"/>
          <w:b/>
          <w:i/>
          <w:szCs w:val="24"/>
        </w:rPr>
        <w:t>Escrow Agent</w:t>
      </w:r>
      <w:r w:rsidRPr="00874447">
        <w:rPr>
          <w:rFonts w:ascii="Arial" w:hAnsi="Arial" w:cs="Arial"/>
          <w:szCs w:val="24"/>
        </w:rPr>
        <w:t xml:space="preserve">” the share certificates representing the Unreleased Shares, together with the stock assignment duly endorsed in blank, attached hereto as </w:t>
      </w:r>
      <w:r w:rsidRPr="00874447">
        <w:rPr>
          <w:rFonts w:ascii="Arial" w:hAnsi="Arial" w:cs="Arial"/>
          <w:b/>
          <w:i/>
          <w:szCs w:val="24"/>
        </w:rPr>
        <w:t>Exhibit A</w:t>
      </w:r>
      <w:r w:rsidRPr="00874447">
        <w:rPr>
          <w:rFonts w:ascii="Arial" w:hAnsi="Arial" w:cs="Arial"/>
          <w:szCs w:val="24"/>
        </w:rPr>
        <w:t xml:space="preserve">.  The Unreleased Shares and stock assignment shall be held by the Escrow Agent, pursuant to joint escrow instructions between the Company and the Founder substantially in the form of </w:t>
      </w:r>
      <w:r w:rsidRPr="00874447">
        <w:rPr>
          <w:rFonts w:ascii="Arial" w:hAnsi="Arial" w:cs="Arial"/>
          <w:b/>
          <w:i/>
          <w:szCs w:val="24"/>
        </w:rPr>
        <w:t>Exhibit B</w:t>
      </w:r>
      <w:r w:rsidRPr="00874447">
        <w:rPr>
          <w:rFonts w:ascii="Arial" w:hAnsi="Arial" w:cs="Arial"/>
          <w:szCs w:val="24"/>
        </w:rPr>
        <w:t xml:space="preserve"> attached hereto, until such time as the Company’s Repurchase Option expires. </w:t>
      </w:r>
    </w:p>
    <w:p w:rsidR="00E154AB" w:rsidRPr="00874447" w:rsidRDefault="00E154AB" w:rsidP="00230BF1">
      <w:pPr>
        <w:pStyle w:val="BodyText1"/>
        <w:tabs>
          <w:tab w:val="left" w:pos="1440"/>
        </w:tabs>
        <w:spacing w:line="276" w:lineRule="auto"/>
        <w:ind w:left="1440" w:hanging="720"/>
        <w:jc w:val="both"/>
        <w:rPr>
          <w:rFonts w:ascii="Arial" w:hAnsi="Arial" w:cs="Arial"/>
          <w:szCs w:val="24"/>
        </w:rPr>
      </w:pPr>
      <w:r w:rsidRPr="00874447">
        <w:rPr>
          <w:rFonts w:ascii="Arial" w:hAnsi="Arial" w:cs="Arial"/>
          <w:szCs w:val="24"/>
        </w:rPr>
        <w:t>(b)</w:t>
      </w:r>
      <w:r w:rsidRPr="00874447">
        <w:rPr>
          <w:rFonts w:ascii="Arial" w:hAnsi="Arial" w:cs="Arial"/>
          <w:szCs w:val="24"/>
        </w:rPr>
        <w:tab/>
        <w:t>The Escrow Agent shall not be liable for any act it may do or omit to do with respect to holding the Unreleased Shares in escrow while acting in good faith and in the exercise of its judgment.</w:t>
      </w:r>
    </w:p>
    <w:p w:rsidR="00E154AB" w:rsidRPr="00874447" w:rsidRDefault="00E154AB" w:rsidP="00230BF1">
      <w:pPr>
        <w:pStyle w:val="BodyText1"/>
        <w:tabs>
          <w:tab w:val="left" w:pos="1440"/>
        </w:tabs>
        <w:spacing w:line="276" w:lineRule="auto"/>
        <w:ind w:left="1440" w:hanging="720"/>
        <w:jc w:val="both"/>
        <w:rPr>
          <w:rFonts w:ascii="Arial" w:hAnsi="Arial" w:cs="Arial"/>
          <w:szCs w:val="24"/>
        </w:rPr>
      </w:pPr>
      <w:r w:rsidRPr="00874447">
        <w:rPr>
          <w:rFonts w:ascii="Arial" w:hAnsi="Arial" w:cs="Arial"/>
          <w:szCs w:val="24"/>
        </w:rPr>
        <w:t>(c)</w:t>
      </w:r>
      <w:r w:rsidRPr="00874447">
        <w:rPr>
          <w:rFonts w:ascii="Arial" w:hAnsi="Arial" w:cs="Arial"/>
          <w:szCs w:val="24"/>
        </w:rPr>
        <w:tab/>
        <w:t>If the Company or any assignee exercises the Repurchase Option hereunder, the Escrow Agent, upon receipt of written notice of such exercise from the proposed transferee, shall take all steps necessary to accomplish such transfer.</w:t>
      </w:r>
    </w:p>
    <w:p w:rsidR="00E154AB" w:rsidRPr="00874447" w:rsidRDefault="00E154AB" w:rsidP="00230BF1">
      <w:pPr>
        <w:pStyle w:val="BodyText1"/>
        <w:tabs>
          <w:tab w:val="left" w:pos="1440"/>
        </w:tabs>
        <w:spacing w:line="276" w:lineRule="auto"/>
        <w:ind w:left="1440" w:hanging="720"/>
        <w:jc w:val="both"/>
        <w:rPr>
          <w:rFonts w:ascii="Arial" w:hAnsi="Arial" w:cs="Arial"/>
          <w:szCs w:val="24"/>
        </w:rPr>
      </w:pPr>
      <w:r w:rsidRPr="00874447">
        <w:rPr>
          <w:rFonts w:ascii="Arial" w:hAnsi="Arial" w:cs="Arial"/>
          <w:szCs w:val="24"/>
        </w:rPr>
        <w:t>(d)</w:t>
      </w:r>
      <w:r w:rsidRPr="00874447">
        <w:rPr>
          <w:rFonts w:ascii="Arial" w:hAnsi="Arial" w:cs="Arial"/>
          <w:szCs w:val="24"/>
        </w:rPr>
        <w:tab/>
        <w:t>When the Repurchase Option has been exercised or expires unexercised or a portion of the Acquired Shares has been released from the Repurchase Option, upon request the Escrow Agent shall promptly cause a new certificate to be issued for the released Acquired Shares and shall deliver the certificate to the Company or the Stockholder, as the case may be.</w:t>
      </w:r>
    </w:p>
    <w:p w:rsidR="00E154AB" w:rsidRPr="00874447" w:rsidRDefault="00E154AB" w:rsidP="00230BF1">
      <w:pPr>
        <w:pStyle w:val="BodyText1"/>
        <w:tabs>
          <w:tab w:val="left" w:pos="1440"/>
        </w:tabs>
        <w:spacing w:line="276" w:lineRule="auto"/>
        <w:ind w:left="1440" w:hanging="720"/>
        <w:rPr>
          <w:rFonts w:ascii="Arial" w:hAnsi="Arial" w:cs="Arial"/>
          <w:b/>
          <w:bCs/>
          <w:szCs w:val="24"/>
        </w:rPr>
      </w:pPr>
      <w:r w:rsidRPr="00874447">
        <w:rPr>
          <w:rFonts w:ascii="Arial" w:hAnsi="Arial" w:cs="Arial"/>
          <w:szCs w:val="24"/>
        </w:rPr>
        <w:t>(e)</w:t>
      </w:r>
      <w:r w:rsidRPr="00874447">
        <w:rPr>
          <w:rFonts w:ascii="Arial" w:hAnsi="Arial" w:cs="Arial"/>
          <w:szCs w:val="24"/>
        </w:rPr>
        <w:tab/>
        <w:t>Subject to the terms hereof, the Founder shall have all the rights of a stockholder with respect to the Acquired Shares while they are held in escrow, including without limitation, the right to vote the Acquired Shares and to receive any dividends declared thereon.  If, from time to time during the term of the Repurchase Option, there is (i) any stock dividend, stock split or other change in the Acquired Shares, or (ii) any merger or sale of all or substantially all of the assets or other acquisition of the Company, any and all new, substituted or additional securities to which the Founder is entitled by reason of the Founder’s ownership of the Acquired Shares shall be immediately subject to this escrow, deposited with the Escrow Agent and included thereafter as Acquired Shares for purposes of this Agreement and the Repurchase Option.</w:t>
      </w:r>
    </w:p>
    <w:p w:rsidR="00E154AB" w:rsidRPr="00874447" w:rsidRDefault="00E154AB" w:rsidP="00874447">
      <w:pPr>
        <w:pStyle w:val="Heading1"/>
        <w:spacing w:before="240"/>
        <w:rPr>
          <w:rFonts w:ascii="Arial" w:hAnsi="Arial" w:cs="Arial"/>
          <w:b w:val="0"/>
          <w:color w:val="auto"/>
          <w:sz w:val="24"/>
          <w:szCs w:val="24"/>
        </w:rPr>
      </w:pPr>
      <w:bookmarkStart w:id="16" w:name="_Toc320059054"/>
      <w:bookmarkStart w:id="17" w:name="_Toc277950090"/>
      <w:bookmarkStart w:id="18" w:name="_Toc411279625"/>
      <w:bookmarkStart w:id="19" w:name="_Toc411280327"/>
      <w:r w:rsidRPr="00874447">
        <w:rPr>
          <w:rFonts w:ascii="Arial" w:hAnsi="Arial" w:cs="Arial"/>
          <w:b w:val="0"/>
          <w:color w:val="auto"/>
          <w:sz w:val="24"/>
          <w:szCs w:val="24"/>
        </w:rPr>
        <w:t>6.</w:t>
      </w:r>
      <w:r w:rsidRPr="00874447">
        <w:rPr>
          <w:rFonts w:ascii="Arial" w:hAnsi="Arial" w:cs="Arial"/>
          <w:b w:val="0"/>
          <w:color w:val="auto"/>
          <w:sz w:val="24"/>
          <w:szCs w:val="24"/>
        </w:rPr>
        <w:tab/>
        <w:t>Representations of the Founder.</w:t>
      </w:r>
      <w:bookmarkEnd w:id="16"/>
      <w:bookmarkEnd w:id="17"/>
      <w:bookmarkEnd w:id="18"/>
      <w:bookmarkEnd w:id="19"/>
      <w:r w:rsidRPr="00874447">
        <w:rPr>
          <w:rFonts w:ascii="Arial" w:hAnsi="Arial" w:cs="Arial"/>
          <w:b w:val="0"/>
          <w:color w:val="auto"/>
          <w:sz w:val="24"/>
          <w:szCs w:val="24"/>
        </w:rPr>
        <w:t xml:space="preserve">  </w:t>
      </w:r>
    </w:p>
    <w:p w:rsidR="00E154AB" w:rsidRPr="00874447" w:rsidRDefault="00E154AB" w:rsidP="004E5DA2">
      <w:pPr>
        <w:pStyle w:val="BodyText1"/>
        <w:spacing w:line="276" w:lineRule="auto"/>
        <w:ind w:left="720" w:firstLine="0"/>
        <w:rPr>
          <w:rFonts w:ascii="Arial" w:hAnsi="Arial" w:cs="Arial"/>
          <w:szCs w:val="24"/>
        </w:rPr>
      </w:pPr>
      <w:r w:rsidRPr="00874447">
        <w:rPr>
          <w:rFonts w:ascii="Arial" w:hAnsi="Arial" w:cs="Arial"/>
          <w:szCs w:val="24"/>
        </w:rPr>
        <w:t xml:space="preserve">The Founder acknowledges that he is aware that the Acquired Shares have not been registered under the Securities Act of 1933, as amended (the </w:t>
      </w:r>
      <w:r w:rsidRPr="00874447">
        <w:rPr>
          <w:rFonts w:ascii="Arial" w:hAnsi="Arial" w:cs="Arial"/>
          <w:b/>
          <w:i/>
          <w:szCs w:val="24"/>
        </w:rPr>
        <w:t>“Act”</w:t>
      </w:r>
      <w:r w:rsidRPr="00874447">
        <w:rPr>
          <w:rFonts w:ascii="Arial" w:hAnsi="Arial" w:cs="Arial"/>
          <w:szCs w:val="24"/>
        </w:rPr>
        <w:t>), and that the Acquired Shares are “restricted securities” under Rule 144 promulgated under the Act.  The Founder represents and warrants to the Company that the Founder is purchasing the Acquired Shares for his own account and that the Founder has no present intention to distribute or sell the Acquired Shares except as permitted under the Act and Section 25102(f) of the California Corporations Code.  The Founder further warrants and represents that she has either (i) a preexisting personal or business relationship with the Company or any of its officers, directors or controlling persons, or (ii) the capacity to protect her own interests in connection with the purchase of the Acquired Shares by virtue of the business or financial expertise of any professional advisors to the Founder who are not affiliated with or compensated by the Company or any of its affiliates, directly or indirectly.  The Founder further acknowledges that the exemption from registration under Rule 144 will not be available for at least one year from the date of sale of the Acquired Shares and until (i) a public trading market exists for the Common Stock of the Company, (ii) adequate information concerning the Company is available to the public, and (iii) the other terms and conditions of Rule 144 are complied with; and that any sale of the Acquired Shares may be made only in limited amounts in accordance with such terms and conditions.</w:t>
      </w:r>
    </w:p>
    <w:p w:rsidR="00E154AB" w:rsidRPr="00874447" w:rsidRDefault="00E154AB" w:rsidP="00874447">
      <w:pPr>
        <w:pStyle w:val="Heading1"/>
        <w:spacing w:before="240"/>
        <w:rPr>
          <w:rFonts w:ascii="Arial" w:hAnsi="Arial" w:cs="Arial"/>
          <w:b w:val="0"/>
          <w:color w:val="auto"/>
          <w:sz w:val="24"/>
          <w:szCs w:val="24"/>
        </w:rPr>
      </w:pPr>
      <w:bookmarkStart w:id="20" w:name="_Toc320059055"/>
      <w:bookmarkStart w:id="21" w:name="_Toc277950091"/>
      <w:bookmarkStart w:id="22" w:name="_Toc411279626"/>
      <w:bookmarkStart w:id="23" w:name="_Toc411280328"/>
      <w:r w:rsidRPr="00874447">
        <w:rPr>
          <w:rFonts w:ascii="Arial" w:hAnsi="Arial" w:cs="Arial"/>
          <w:b w:val="0"/>
          <w:color w:val="auto"/>
          <w:sz w:val="24"/>
          <w:szCs w:val="24"/>
        </w:rPr>
        <w:t>7.</w:t>
      </w:r>
      <w:r w:rsidRPr="00874447">
        <w:rPr>
          <w:rFonts w:ascii="Arial" w:hAnsi="Arial" w:cs="Arial"/>
          <w:b w:val="0"/>
          <w:color w:val="auto"/>
          <w:sz w:val="24"/>
          <w:szCs w:val="24"/>
        </w:rPr>
        <w:tab/>
        <w:t>Legends.</w:t>
      </w:r>
      <w:bookmarkEnd w:id="20"/>
      <w:bookmarkEnd w:id="21"/>
      <w:bookmarkEnd w:id="22"/>
      <w:bookmarkEnd w:id="23"/>
    </w:p>
    <w:p w:rsidR="00E154AB" w:rsidRPr="00874447" w:rsidRDefault="00E154AB"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szCs w:val="24"/>
        </w:rPr>
        <w:tab/>
        <w:t>The share certificate evidencing the Acquired Shares, if any, issued hereunder shall be endorsed with the following legends, or legends substantially equivalent thereto (in addition to any legend required under applicable state securities laws):</w:t>
      </w:r>
    </w:p>
    <w:p w:rsidR="00E154AB" w:rsidRPr="00874447" w:rsidRDefault="004E5DA2" w:rsidP="00230BF1">
      <w:pPr>
        <w:tabs>
          <w:tab w:val="left" w:pos="1440"/>
        </w:tabs>
        <w:spacing w:before="240" w:after="0"/>
        <w:ind w:left="1440" w:right="720" w:hanging="720"/>
        <w:rPr>
          <w:rFonts w:ascii="Arial" w:hAnsi="Arial" w:cs="Arial"/>
          <w:sz w:val="24"/>
          <w:szCs w:val="24"/>
        </w:rPr>
      </w:pPr>
      <w:r>
        <w:rPr>
          <w:rFonts w:ascii="Arial" w:hAnsi="Arial" w:cs="Arial"/>
          <w:sz w:val="24"/>
          <w:szCs w:val="24"/>
        </w:rPr>
        <w:tab/>
      </w:r>
      <w:r w:rsidR="00E154AB" w:rsidRPr="00874447">
        <w:rPr>
          <w:rFonts w:ascii="Arial" w:hAnsi="Arial" w:cs="Arial"/>
          <w:sz w:val="24"/>
          <w:szCs w:val="24"/>
        </w:rPr>
        <w:t xml:space="preserve">THE SECURITIES REPRESENTED BY THIS CERTIFICATE HAVE NOT BEEN REGISTERED UNDER THE SECURITIES ACT OF 1933, AS AMENDED (THE </w:t>
      </w:r>
      <w:r w:rsidR="00E154AB" w:rsidRPr="00874447">
        <w:rPr>
          <w:rFonts w:ascii="Arial" w:hAnsi="Arial" w:cs="Arial"/>
          <w:b/>
          <w:i/>
          <w:sz w:val="24"/>
          <w:szCs w:val="24"/>
        </w:rPr>
        <w:t>“ACT”</w:t>
      </w:r>
      <w:r w:rsidR="00E154AB" w:rsidRPr="00874447">
        <w:rPr>
          <w:rFonts w:ascii="Arial" w:hAnsi="Arial" w:cs="Arial"/>
          <w:sz w:val="24"/>
          <w:szCs w:val="24"/>
        </w:rPr>
        <w:t>) AND HAVE BEEN TAKEN BY THE ISSUEE FOR INVESTMENT PURPOSES.  SUCH SECURITIES MAY NOT BE SOLD OR TRANSFERRED UNLESS:  (A) THEY HAVE BEEN REGISTERED UNDER THE ACT OR (B) THE TRANSFER AGENT (OR THE COMPANY IF THEN ACTING AS ITS OWN TRANSFER AGENT) IS PRESENTED WITH EITHER A WRITTEN OPINION REASONABLY SATISFACTORY TO THE COMPANY OR A “NO-ACTION” OR INTERPRETIVE LETTER FROM THE SECURITIES EXCHANGE COMMISSION TO THE EFFECT THAT SUCH REGISTRATION IS NOT REQUIRED UNDER THE CIRCUMSTANCES OF SUCH SALE OR TRANSFER.</w:t>
      </w:r>
    </w:p>
    <w:p w:rsidR="00E154AB" w:rsidRPr="00874447" w:rsidRDefault="004E5DA2" w:rsidP="00230BF1">
      <w:pPr>
        <w:tabs>
          <w:tab w:val="left" w:pos="1440"/>
        </w:tabs>
        <w:spacing w:before="240" w:after="0"/>
        <w:ind w:left="1440" w:right="720" w:hanging="720"/>
        <w:rPr>
          <w:rFonts w:ascii="Arial" w:hAnsi="Arial" w:cs="Arial"/>
          <w:sz w:val="24"/>
          <w:szCs w:val="24"/>
        </w:rPr>
      </w:pPr>
      <w:r>
        <w:rPr>
          <w:rFonts w:ascii="Arial" w:hAnsi="Arial" w:cs="Arial"/>
          <w:sz w:val="24"/>
          <w:szCs w:val="24"/>
        </w:rPr>
        <w:tab/>
      </w:r>
      <w:r w:rsidR="00E154AB" w:rsidRPr="00874447">
        <w:rPr>
          <w:rFonts w:ascii="Arial" w:hAnsi="Arial" w:cs="Arial"/>
          <w:sz w:val="24"/>
          <w:szCs w:val="24"/>
        </w:rPr>
        <w:t>THE SHARES REPRESENTED BY THIS CERTIFICATE ARE SUBJECT TO AN OPTION TO PURCHASE SET FORTH IN AN AGREEMENT BETWEEN THE COMPANY AND THE REGISTERED HOLDER, OR THE PREDECESSOR IN INTEREST OF THE REGISTERED HOLDER, A COPY OF WHICH IS ON FILE AT THE PRINCIPAL OFFICE OF THE COMPANY.  ANY TRANSFER OR ATTEMPTED TRANSFER OF ANY SHARES SUBJECT TO SUCH OPTION TO PURCHASE IS VOID WITHOUT THE PRIOR WRITTEN CONSENT OF THE ISSUER OF THESE SHARES.</w:t>
      </w:r>
    </w:p>
    <w:p w:rsidR="00E154AB" w:rsidRPr="00874447" w:rsidRDefault="004E5DA2" w:rsidP="00230BF1">
      <w:pPr>
        <w:tabs>
          <w:tab w:val="left" w:pos="1440"/>
        </w:tabs>
        <w:spacing w:before="240" w:after="0"/>
        <w:ind w:left="1440" w:right="720" w:hanging="720"/>
        <w:rPr>
          <w:rFonts w:ascii="Arial" w:hAnsi="Arial" w:cs="Arial"/>
          <w:sz w:val="24"/>
          <w:szCs w:val="24"/>
        </w:rPr>
      </w:pPr>
      <w:r>
        <w:rPr>
          <w:rFonts w:ascii="Arial" w:hAnsi="Arial" w:cs="Arial"/>
          <w:sz w:val="24"/>
          <w:szCs w:val="24"/>
        </w:rPr>
        <w:tab/>
      </w:r>
      <w:r w:rsidR="00E154AB" w:rsidRPr="00874447">
        <w:rPr>
          <w:rFonts w:ascii="Arial" w:hAnsi="Arial" w:cs="Arial"/>
          <w:sz w:val="24"/>
          <w:szCs w:val="24"/>
        </w:rPr>
        <w:t xml:space="preserve">THE SHARES REPRESENTED BY THIS CERTIFICATE ARE SUBJECT TO A RIGHT OF FIRST REFUSAL IN FAVOR OF THE COMPANY AND/OR ITS ASSIGNEE(S) AS SET FORTH IN THE COMPANY’S BYLAWS.  </w:t>
      </w:r>
    </w:p>
    <w:p w:rsidR="00E154AB" w:rsidRPr="00874447" w:rsidRDefault="004E5DA2" w:rsidP="00230BF1">
      <w:pPr>
        <w:pStyle w:val="BlockText"/>
        <w:tabs>
          <w:tab w:val="left" w:pos="1440"/>
        </w:tabs>
        <w:spacing w:line="276" w:lineRule="auto"/>
        <w:ind w:left="1440" w:hanging="720"/>
        <w:rPr>
          <w:rFonts w:ascii="Arial" w:hAnsi="Arial" w:cs="Arial"/>
          <w:szCs w:val="24"/>
        </w:rPr>
      </w:pPr>
      <w:r>
        <w:rPr>
          <w:rFonts w:ascii="Arial" w:hAnsi="Arial" w:cs="Arial"/>
          <w:szCs w:val="24"/>
        </w:rPr>
        <w:tab/>
      </w:r>
      <w:r w:rsidR="00E154AB" w:rsidRPr="00874447">
        <w:rPr>
          <w:rFonts w:ascii="Arial" w:hAnsi="Arial" w:cs="Arial"/>
          <w:szCs w:val="24"/>
        </w:rPr>
        <w:t>THE SALE, PLEDGE, HYPOTHECATION OR TRANSFER OF THE SECURITIES REPRESENTED BY THIS CERTIFICATE IS SUBJECT TO THE TERMS AND CONDITIONS OF A CERTAIN RIGHT OF FIRST REFUSAL AND CO</w:t>
      </w:r>
      <w:r w:rsidR="00E154AB" w:rsidRPr="00874447">
        <w:rPr>
          <w:rFonts w:ascii="Arial" w:hAnsi="Arial" w:cs="Arial"/>
          <w:szCs w:val="24"/>
        </w:rPr>
        <w:noBreakHyphen/>
        <w:t>SALE AGREEMENT BY AND BETWEEN THE SHAREHOLDER, THE COMPANY AND CERTAIN HOLDERS OF STOCK OF THE COMPANY.  COPIES OF SUCH AGREEMENT MAY BE OBTAINED UPON WRITTEN REQUEST TO THE SECRETARY OF THE COMPANY.</w:t>
      </w:r>
    </w:p>
    <w:p w:rsidR="00E154AB" w:rsidRPr="00874447" w:rsidRDefault="00E154AB"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 xml:space="preserve"> (b)</w:t>
      </w:r>
      <w:r w:rsidRPr="00874447">
        <w:rPr>
          <w:rFonts w:ascii="Arial" w:hAnsi="Arial" w:cs="Arial"/>
          <w:szCs w:val="24"/>
        </w:rPr>
        <w:tab/>
        <w:t xml:space="preserve">The Founder hereby agrees that Founder shall not sell, transfer, make any short sale of, grant any option for the purchase of, or enter into any hedging or similar transaction with the same economic effect as a sale, any Common Stock (or other securities) of the Company held by the Founder (other than those included in the registration) for a period specified by the representative of the underwriters of Common Stock (or other securities) of the Company not to exceed one hundred eighty (180)days following the effective date of a registration statement of the Company filed under the Securities Act; </w:t>
      </w:r>
      <w:r w:rsidRPr="00874447">
        <w:rPr>
          <w:rFonts w:ascii="Arial" w:hAnsi="Arial" w:cs="Arial"/>
          <w:i/>
          <w:szCs w:val="24"/>
        </w:rPr>
        <w:t xml:space="preserve">provided </w:t>
      </w:r>
      <w:r w:rsidRPr="00874447">
        <w:rPr>
          <w:rFonts w:ascii="Arial" w:hAnsi="Arial" w:cs="Arial"/>
          <w:szCs w:val="24"/>
        </w:rPr>
        <w:t>that (i) such agreement shall apply only to the Company’s Initial Offering and (ii) all officers and directors of the Company and holders of at least one percent (1%) of the Company’s voting securities enter into similar agreements.  The Founder agrees to execute and deliver such other agreements as may be reasonably requested by the Company or the underwriter which are consistent with the foregoing or which are necessary to give further effect thereto.  In addition, if requested by the Company or the representative of the underwriters of Common Stock (or other securities) of the Company, the Founder shall provide, within ten (10) days of such request, such information as may be required by the Company or such representative in connection with the completion of any public offering of the Company’s securities pursuant to a registration statement filed under the Securities Act.  The obligations described in this Section 7(b) shall not apply to a registration relating solely to employee benefit plans on Form S</w:t>
      </w:r>
      <w:r w:rsidRPr="00874447">
        <w:rPr>
          <w:rFonts w:ascii="Arial" w:hAnsi="Arial" w:cs="Arial"/>
          <w:szCs w:val="24"/>
        </w:rPr>
        <w:noBreakHyphen/>
        <w:t>1 or Form S</w:t>
      </w:r>
      <w:r w:rsidRPr="00874447">
        <w:rPr>
          <w:rFonts w:ascii="Arial" w:hAnsi="Arial" w:cs="Arial"/>
          <w:szCs w:val="24"/>
        </w:rPr>
        <w:noBreakHyphen/>
        <w:t>8or similar forms that may be promulgated in the future, or a registration relating solely to a Commission Rule 145 transaction on Form S</w:t>
      </w:r>
      <w:r w:rsidRPr="00874447">
        <w:rPr>
          <w:rFonts w:ascii="Arial" w:hAnsi="Arial" w:cs="Arial"/>
          <w:szCs w:val="24"/>
        </w:rPr>
        <w:noBreakHyphen/>
        <w:t xml:space="preserve">4 or similar forms that may be promulgated in the future.  </w:t>
      </w:r>
    </w:p>
    <w:p w:rsidR="00E154AB" w:rsidRPr="00874447" w:rsidRDefault="00E154AB"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(c)</w:t>
      </w:r>
      <w:r w:rsidRPr="00874447">
        <w:rPr>
          <w:rFonts w:ascii="Arial" w:hAnsi="Arial" w:cs="Arial"/>
          <w:szCs w:val="24"/>
        </w:rPr>
        <w:tab/>
        <w:t>The Company (i) shall not be required to transfer on its books, or may issue appropriate “stop transfer” instructions to its transfer agents, if any, with respect to any Acquired Shares that have been sold or otherwise transferred in violation of any of the provisions of this Agreement, and (ii) the Company shall not be required to treat as owner of such Acquired Shares or to accord the right to vote or pay dividends to any purchaser or other transferee to whom such Acquired Shares shall have been so transferred.</w:t>
      </w:r>
    </w:p>
    <w:p w:rsidR="00E154AB" w:rsidRPr="00874447" w:rsidRDefault="00E154AB" w:rsidP="00230BF1">
      <w:pPr>
        <w:pStyle w:val="Heading1"/>
        <w:tabs>
          <w:tab w:val="left" w:pos="720"/>
        </w:tabs>
        <w:spacing w:before="240"/>
        <w:ind w:left="720" w:hanging="720"/>
        <w:rPr>
          <w:rFonts w:ascii="Arial" w:hAnsi="Arial" w:cs="Arial"/>
          <w:b w:val="0"/>
          <w:color w:val="auto"/>
          <w:sz w:val="24"/>
          <w:szCs w:val="24"/>
        </w:rPr>
      </w:pPr>
      <w:bookmarkStart w:id="24" w:name="_Toc320059056"/>
      <w:bookmarkStart w:id="25" w:name="_Toc277950092"/>
      <w:bookmarkStart w:id="26" w:name="_Toc411279627"/>
      <w:bookmarkStart w:id="27" w:name="_Toc411280329"/>
      <w:r w:rsidRPr="00874447">
        <w:rPr>
          <w:rFonts w:ascii="Arial" w:hAnsi="Arial" w:cs="Arial"/>
          <w:b w:val="0"/>
          <w:color w:val="auto"/>
          <w:sz w:val="24"/>
          <w:szCs w:val="24"/>
        </w:rPr>
        <w:t>8.</w:t>
      </w:r>
      <w:r w:rsidRPr="00874447">
        <w:rPr>
          <w:rFonts w:ascii="Arial" w:hAnsi="Arial" w:cs="Arial"/>
          <w:b w:val="0"/>
          <w:color w:val="auto"/>
          <w:sz w:val="24"/>
          <w:szCs w:val="24"/>
        </w:rPr>
        <w:tab/>
        <w:t>Tax Consequences.</w:t>
      </w:r>
      <w:bookmarkEnd w:id="24"/>
      <w:bookmarkEnd w:id="25"/>
      <w:bookmarkEnd w:id="26"/>
      <w:bookmarkEnd w:id="27"/>
    </w:p>
    <w:p w:rsidR="00E154AB" w:rsidRPr="00874447" w:rsidRDefault="00230BF1" w:rsidP="00230BF1">
      <w:pPr>
        <w:pStyle w:val="BodyText1"/>
        <w:tabs>
          <w:tab w:val="left" w:pos="720"/>
        </w:tabs>
        <w:spacing w:line="276" w:lineRule="auto"/>
        <w:ind w:left="720" w:hanging="720"/>
        <w:rPr>
          <w:rFonts w:ascii="Arial" w:hAnsi="Arial" w:cs="Arial"/>
          <w:szCs w:val="24"/>
        </w:rPr>
      </w:pPr>
      <w:r>
        <w:rPr>
          <w:rFonts w:ascii="Arial" w:hAnsi="Arial" w:cs="Arial"/>
          <w:szCs w:val="24"/>
        </w:rPr>
        <w:tab/>
      </w:r>
      <w:r w:rsidR="00E154AB" w:rsidRPr="00874447">
        <w:rPr>
          <w:rFonts w:ascii="Arial" w:hAnsi="Arial" w:cs="Arial"/>
          <w:szCs w:val="24"/>
        </w:rPr>
        <w:t>The Founder has reviewed with his own tax advisors the federal, state, local and foreign tax consequences of this investment and the transactions contemplated by this Agreement.  The Founder is relying solely on such advisors and not on any statements or representations of the Company or any of its agents.  The Founder understands that she (and not the Company) shall be responsible for the Founder’s own tax liability that may arise as a result of the transactions contemplated by this Agreement.  The Founder understands that Section 83 of the Internal Revenue Code of 1986, as amended (the “</w:t>
      </w:r>
      <w:r w:rsidR="00E154AB" w:rsidRPr="00874447">
        <w:rPr>
          <w:rFonts w:ascii="Arial" w:hAnsi="Arial" w:cs="Arial"/>
          <w:b/>
          <w:i/>
          <w:szCs w:val="24"/>
        </w:rPr>
        <w:t>Code</w:t>
      </w:r>
      <w:r w:rsidR="00E154AB" w:rsidRPr="00874447">
        <w:rPr>
          <w:rFonts w:ascii="Arial" w:hAnsi="Arial" w:cs="Arial"/>
          <w:szCs w:val="24"/>
        </w:rPr>
        <w:t xml:space="preserve">”), if applicable, taxes as ordinary income the difference between the purchase price for the Acquired Shares and the Fair Market Value of the Acquired Shares as of the date any restrictions on the Acquired Shares lapse.  In this context, “restriction” includes the right of the Company to buy back the Acquired Shares pursuant to the Repurchase Option.  The Founder understands that if Section 83 is applicable, he may elect to be taxed at the time the Acquired Shares are purchased rather than when and as the Repurchase Option expires by filing an election under Section 83(b) of the Code with the IRS within 30 days from the date of purchase.  The form for making this election is attached as </w:t>
      </w:r>
      <w:r w:rsidR="00E154AB" w:rsidRPr="00874447">
        <w:rPr>
          <w:rFonts w:ascii="Arial" w:hAnsi="Arial" w:cs="Arial"/>
          <w:b/>
          <w:i/>
          <w:szCs w:val="24"/>
        </w:rPr>
        <w:t>Exhibit B</w:t>
      </w:r>
      <w:r w:rsidR="00E154AB" w:rsidRPr="00874447">
        <w:rPr>
          <w:rFonts w:ascii="Arial" w:hAnsi="Arial" w:cs="Arial"/>
          <w:szCs w:val="24"/>
        </w:rPr>
        <w:t xml:space="preserve"> hereto.</w:t>
      </w:r>
    </w:p>
    <w:p w:rsidR="00E154AB" w:rsidRPr="00874447" w:rsidRDefault="00230BF1" w:rsidP="00230BF1">
      <w:pPr>
        <w:pStyle w:val="BodyText1"/>
        <w:tabs>
          <w:tab w:val="left" w:pos="720"/>
        </w:tabs>
        <w:spacing w:line="276" w:lineRule="auto"/>
        <w:ind w:left="720" w:hanging="720"/>
        <w:rPr>
          <w:rFonts w:ascii="Arial" w:hAnsi="Arial" w:cs="Arial"/>
          <w:szCs w:val="24"/>
        </w:rPr>
      </w:pPr>
      <w:r>
        <w:rPr>
          <w:rFonts w:ascii="Arial" w:hAnsi="Arial" w:cs="Arial"/>
          <w:szCs w:val="24"/>
        </w:rPr>
        <w:tab/>
      </w:r>
      <w:r w:rsidR="00E154AB" w:rsidRPr="00874447">
        <w:rPr>
          <w:rFonts w:ascii="Arial" w:hAnsi="Arial" w:cs="Arial"/>
          <w:szCs w:val="24"/>
        </w:rPr>
        <w:t>THE FOUNDER ACKNOWLEDGES THAT IT IS THE FOUNDER’S SOLE RESPONSIBILITY AND NOT THE COMPANY’S TO FILE TIMELY THE ELECTION UNDER SECTION 83(b), EVEN IF THE FOUNDER REQUESTS THE COMPANY OR ITS REPRESENTATIVES TO MAKE THIS FILING ON HIS BEHALF.  This filing should be made by registered or certified mail, return receipt requested, and the Founder must retain two (2) copies of the completed form for filing with Founder’s State and Federal tax returns for the current tax year and an additional copy for Founder’s personal records.</w:t>
      </w:r>
    </w:p>
    <w:p w:rsidR="00E154AB" w:rsidRPr="00874447" w:rsidRDefault="00E154AB" w:rsidP="00230BF1">
      <w:pPr>
        <w:pStyle w:val="Heading1"/>
        <w:tabs>
          <w:tab w:val="left" w:pos="720"/>
        </w:tabs>
        <w:spacing w:before="240"/>
        <w:ind w:left="720" w:hanging="720"/>
        <w:rPr>
          <w:rFonts w:ascii="Arial" w:hAnsi="Arial" w:cs="Arial"/>
          <w:b w:val="0"/>
          <w:color w:val="auto"/>
          <w:sz w:val="24"/>
          <w:szCs w:val="24"/>
        </w:rPr>
      </w:pPr>
      <w:bookmarkStart w:id="28" w:name="_Toc320059057"/>
      <w:bookmarkStart w:id="29" w:name="_Toc277950093"/>
      <w:bookmarkStart w:id="30" w:name="_Toc411279628"/>
      <w:bookmarkStart w:id="31" w:name="_Toc411280330"/>
      <w:r w:rsidRPr="00874447">
        <w:rPr>
          <w:rFonts w:ascii="Arial" w:hAnsi="Arial" w:cs="Arial"/>
          <w:b w:val="0"/>
          <w:color w:val="auto"/>
          <w:sz w:val="24"/>
          <w:szCs w:val="24"/>
        </w:rPr>
        <w:t>9.</w:t>
      </w:r>
      <w:r w:rsidRPr="00874447">
        <w:rPr>
          <w:rFonts w:ascii="Arial" w:hAnsi="Arial" w:cs="Arial"/>
          <w:b w:val="0"/>
          <w:color w:val="auto"/>
          <w:sz w:val="24"/>
          <w:szCs w:val="24"/>
        </w:rPr>
        <w:tab/>
        <w:t>Adjustment for Stock Split.</w:t>
      </w:r>
      <w:bookmarkEnd w:id="28"/>
      <w:bookmarkEnd w:id="29"/>
      <w:bookmarkEnd w:id="30"/>
      <w:bookmarkEnd w:id="31"/>
      <w:r w:rsidRPr="00874447">
        <w:rPr>
          <w:rFonts w:ascii="Arial" w:hAnsi="Arial" w:cs="Arial"/>
          <w:b w:val="0"/>
          <w:color w:val="auto"/>
          <w:sz w:val="24"/>
          <w:szCs w:val="24"/>
        </w:rPr>
        <w:t xml:space="preserve">  </w:t>
      </w:r>
    </w:p>
    <w:p w:rsidR="00E154AB" w:rsidRPr="00874447" w:rsidRDefault="00230BF1" w:rsidP="00230BF1">
      <w:pPr>
        <w:pStyle w:val="BodyText1"/>
        <w:tabs>
          <w:tab w:val="left" w:pos="720"/>
        </w:tabs>
        <w:spacing w:line="276" w:lineRule="auto"/>
        <w:ind w:left="720" w:hanging="720"/>
        <w:rPr>
          <w:rFonts w:ascii="Arial" w:hAnsi="Arial" w:cs="Arial"/>
          <w:szCs w:val="24"/>
        </w:rPr>
      </w:pPr>
      <w:r>
        <w:rPr>
          <w:rFonts w:ascii="Arial" w:hAnsi="Arial" w:cs="Arial"/>
          <w:szCs w:val="24"/>
        </w:rPr>
        <w:tab/>
      </w:r>
      <w:r w:rsidR="00E154AB" w:rsidRPr="00874447">
        <w:rPr>
          <w:rFonts w:ascii="Arial" w:hAnsi="Arial" w:cs="Arial"/>
          <w:szCs w:val="24"/>
        </w:rPr>
        <w:t>All references to the number of Acquired Shares and the purchase price of the Acquired Shares in this Agreement shall be appropriately adjusted to reflect any stock split, stock dividend or other change in the Acquired Shares which may be made by the Company after the date of this Agreement.</w:t>
      </w:r>
    </w:p>
    <w:p w:rsidR="00E154AB" w:rsidRPr="00874447" w:rsidRDefault="00E154AB" w:rsidP="00230BF1">
      <w:pPr>
        <w:pStyle w:val="Heading1"/>
        <w:tabs>
          <w:tab w:val="left" w:pos="720"/>
        </w:tabs>
        <w:spacing w:before="240"/>
        <w:ind w:left="720" w:hanging="720"/>
        <w:rPr>
          <w:rFonts w:ascii="Arial" w:hAnsi="Arial" w:cs="Arial"/>
          <w:b w:val="0"/>
          <w:color w:val="auto"/>
          <w:sz w:val="24"/>
          <w:szCs w:val="24"/>
        </w:rPr>
      </w:pPr>
      <w:bookmarkStart w:id="32" w:name="_Toc320059058"/>
      <w:bookmarkStart w:id="33" w:name="_Toc277950094"/>
      <w:bookmarkStart w:id="34" w:name="_Toc411279629"/>
      <w:bookmarkStart w:id="35" w:name="_Toc411280331"/>
      <w:r w:rsidRPr="00874447">
        <w:rPr>
          <w:rFonts w:ascii="Arial" w:hAnsi="Arial" w:cs="Arial"/>
          <w:b w:val="0"/>
          <w:color w:val="auto"/>
          <w:sz w:val="24"/>
          <w:szCs w:val="24"/>
        </w:rPr>
        <w:t>10.</w:t>
      </w:r>
      <w:r w:rsidRPr="00874447">
        <w:rPr>
          <w:rFonts w:ascii="Arial" w:hAnsi="Arial" w:cs="Arial"/>
          <w:b w:val="0"/>
          <w:color w:val="auto"/>
          <w:sz w:val="24"/>
          <w:szCs w:val="24"/>
        </w:rPr>
        <w:tab/>
        <w:t>General Provisions.</w:t>
      </w:r>
      <w:bookmarkEnd w:id="32"/>
      <w:bookmarkEnd w:id="33"/>
      <w:bookmarkEnd w:id="34"/>
      <w:bookmarkEnd w:id="35"/>
    </w:p>
    <w:p w:rsidR="00E154AB" w:rsidRPr="00874447" w:rsidRDefault="00E154AB"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szCs w:val="24"/>
        </w:rPr>
        <w:tab/>
        <w:t xml:space="preserve">This Agreement shall be governed by the internal substantive laws of California without regard to choice of law rules.  This agreement represents the entire agreement between the parties with respect to the subject matter hereof. </w:t>
      </w:r>
    </w:p>
    <w:p w:rsidR="00E154AB" w:rsidRPr="00874447" w:rsidRDefault="00E154AB" w:rsidP="00230BF1">
      <w:pPr>
        <w:pStyle w:val="BodyText1"/>
        <w:tabs>
          <w:tab w:val="left" w:pos="1440"/>
        </w:tabs>
        <w:spacing w:line="276" w:lineRule="auto"/>
        <w:ind w:left="1440" w:hanging="720"/>
        <w:rPr>
          <w:rFonts w:ascii="Arial" w:hAnsi="Arial" w:cs="Arial"/>
          <w:szCs w:val="24"/>
        </w:rPr>
      </w:pPr>
      <w:r w:rsidRPr="00874447">
        <w:rPr>
          <w:rFonts w:ascii="Arial" w:hAnsi="Arial" w:cs="Arial"/>
          <w:szCs w:val="24"/>
        </w:rPr>
        <w:t>(b)</w:t>
      </w:r>
      <w:r w:rsidRPr="00874447">
        <w:rPr>
          <w:rFonts w:ascii="Arial" w:hAnsi="Arial" w:cs="Arial"/>
          <w:szCs w:val="24"/>
        </w:rPr>
        <w:tab/>
        <w:t xml:space="preserve">Any notice, demand or request required or permitted to be given by either the Company or the Founder pursuant to the terms of this Agreement shall be in writing and shall be deemed given when delivered personally, upon transmission by facsimile with confirmed transmission report, one day after being sent via overnight express with a nationally recognized courier service with return receipt requested, or four days after deposited in the U.S. mail, First Class with postage prepaid, and addressed to either the Company or the Founder at the addresses set forth below: </w:t>
      </w:r>
    </w:p>
    <w:p w:rsidR="00BD001F" w:rsidRDefault="00BD001F" w:rsidP="00453528">
      <w:pPr>
        <w:pStyle w:val="BodyText1"/>
        <w:spacing w:before="0"/>
        <w:ind w:firstLine="0"/>
        <w:jc w:val="center"/>
        <w:rPr>
          <w:rFonts w:ascii="Arial" w:hAnsi="Arial" w:cs="Arial"/>
          <w:szCs w:val="24"/>
        </w:rPr>
      </w:pPr>
    </w:p>
    <w:p w:rsidR="00C253AD" w:rsidRPr="00874447" w:rsidRDefault="00C253AD" w:rsidP="00453528">
      <w:pPr>
        <w:pStyle w:val="BodyText1"/>
        <w:spacing w:before="0"/>
        <w:ind w:firstLine="0"/>
        <w:jc w:val="center"/>
        <w:rPr>
          <w:rFonts w:ascii="Arial" w:hAnsi="Arial" w:cs="Arial"/>
          <w:szCs w:val="24"/>
        </w:rPr>
      </w:pPr>
      <w:r w:rsidRPr="00874447">
        <w:rPr>
          <w:rFonts w:ascii="Arial" w:hAnsi="Arial" w:cs="Arial"/>
          <w:szCs w:val="24"/>
        </w:rPr>
        <w:t>If to the Company:</w:t>
      </w:r>
    </w:p>
    <w:p w:rsidR="00C253AD" w:rsidRPr="00874447" w:rsidRDefault="00C253AD" w:rsidP="00453528">
      <w:pPr>
        <w:pStyle w:val="BodyTextIndent"/>
        <w:tabs>
          <w:tab w:val="right" w:pos="6480"/>
        </w:tabs>
        <w:spacing w:after="0" w:line="240" w:lineRule="auto"/>
        <w:ind w:left="0"/>
        <w:jc w:val="center"/>
        <w:rPr>
          <w:rFonts w:ascii="Arial" w:hAnsi="Arial" w:cs="Arial"/>
          <w:sz w:val="24"/>
          <w:szCs w:val="24"/>
        </w:rPr>
      </w:pPr>
      <w:r w:rsidRPr="00874447">
        <w:rPr>
          <w:rFonts w:ascii="Arial" w:hAnsi="Arial" w:cs="Arial"/>
          <w:sz w:val="24"/>
          <w:szCs w:val="24"/>
        </w:rPr>
        <w:t>Att: Chief Executive Officer</w:t>
      </w:r>
    </w:p>
    <w:p w:rsidR="00C253AD" w:rsidRPr="00874447" w:rsidRDefault="00C253AD" w:rsidP="00453528">
      <w:pPr>
        <w:pStyle w:val="BodyTextIndent"/>
        <w:tabs>
          <w:tab w:val="right" w:pos="6480"/>
        </w:tabs>
        <w:spacing w:after="0" w:line="240" w:lineRule="auto"/>
        <w:ind w:left="0"/>
        <w:jc w:val="center"/>
        <w:rPr>
          <w:rFonts w:ascii="Arial" w:hAnsi="Arial" w:cs="Arial"/>
          <w:sz w:val="24"/>
          <w:szCs w:val="24"/>
        </w:rPr>
      </w:pPr>
      <w:r w:rsidRPr="00874447">
        <w:rPr>
          <w:rFonts w:ascii="Arial" w:hAnsi="Arial" w:cs="Arial"/>
          <w:sz w:val="24"/>
          <w:szCs w:val="24"/>
        </w:rPr>
        <w:t>[address of company here]</w:t>
      </w:r>
      <w:r w:rsidR="00E833EB" w:rsidRPr="00874447">
        <w:rPr>
          <w:rFonts w:ascii="Arial" w:hAnsi="Arial" w:cs="Arial"/>
          <w:sz w:val="24"/>
          <w:szCs w:val="24"/>
        </w:rPr>
        <w:br/>
      </w:r>
    </w:p>
    <w:p w:rsidR="00C253AD" w:rsidRPr="00874447" w:rsidRDefault="00C253AD" w:rsidP="00453528">
      <w:pPr>
        <w:spacing w:after="0" w:line="240" w:lineRule="auto"/>
        <w:jc w:val="center"/>
        <w:rPr>
          <w:rFonts w:ascii="Arial" w:hAnsi="Arial" w:cs="Arial"/>
          <w:sz w:val="24"/>
          <w:szCs w:val="24"/>
        </w:rPr>
      </w:pPr>
      <w:r w:rsidRPr="00874447">
        <w:rPr>
          <w:rFonts w:ascii="Arial" w:hAnsi="Arial" w:cs="Arial"/>
          <w:sz w:val="24"/>
          <w:szCs w:val="24"/>
        </w:rPr>
        <w:t>If to the Founder:</w:t>
      </w:r>
    </w:p>
    <w:p w:rsidR="00C253AD" w:rsidRDefault="00453528" w:rsidP="00834418">
      <w:pPr>
        <w:pStyle w:val="BodyTextIndent"/>
        <w:spacing w:before="120" w:after="0" w:line="240" w:lineRule="auto"/>
        <w:ind w:left="86" w:right="1166"/>
        <w:jc w:val="right"/>
        <w:rPr>
          <w:rFonts w:ascii="Arial" w:hAnsi="Arial" w:cs="Arial"/>
          <w:sz w:val="24"/>
          <w:szCs w:val="24"/>
          <w:u w:val="single"/>
        </w:rPr>
      </w:pPr>
      <w:r>
        <w:rPr>
          <w:rFonts w:ascii="Arial" w:hAnsi="Arial" w:cs="Arial"/>
          <w:sz w:val="24"/>
          <w:szCs w:val="24"/>
          <w:u w:val="single"/>
        </w:rPr>
        <w:t>__________</w:t>
      </w:r>
      <w:r w:rsidR="00BD001F">
        <w:rPr>
          <w:rFonts w:ascii="Arial" w:hAnsi="Arial" w:cs="Arial"/>
          <w:sz w:val="24"/>
          <w:szCs w:val="24"/>
          <w:u w:val="single"/>
        </w:rPr>
        <w:t>_______</w:t>
      </w:r>
    </w:p>
    <w:p w:rsidR="00BD001F" w:rsidRPr="00874447" w:rsidRDefault="00BD001F" w:rsidP="00834418">
      <w:pPr>
        <w:pStyle w:val="BodyTextIndent"/>
        <w:spacing w:before="120" w:after="0" w:line="240" w:lineRule="auto"/>
        <w:ind w:left="86" w:right="1166"/>
        <w:jc w:val="right"/>
        <w:rPr>
          <w:rFonts w:ascii="Arial" w:hAnsi="Arial" w:cs="Arial"/>
          <w:sz w:val="24"/>
          <w:szCs w:val="24"/>
          <w:u w:val="single"/>
        </w:rPr>
      </w:pPr>
      <w:r>
        <w:rPr>
          <w:rFonts w:ascii="Arial" w:hAnsi="Arial" w:cs="Arial"/>
          <w:sz w:val="24"/>
          <w:szCs w:val="24"/>
          <w:u w:val="single"/>
        </w:rPr>
        <w:t>_________________</w:t>
      </w:r>
    </w:p>
    <w:p w:rsidR="00BD001F" w:rsidRPr="00874447" w:rsidRDefault="00BD001F" w:rsidP="00834418">
      <w:pPr>
        <w:pStyle w:val="BodyTextIndent"/>
        <w:spacing w:before="120" w:after="0" w:line="240" w:lineRule="auto"/>
        <w:ind w:left="86" w:right="1166"/>
        <w:jc w:val="right"/>
        <w:rPr>
          <w:rFonts w:ascii="Arial" w:hAnsi="Arial" w:cs="Arial"/>
          <w:sz w:val="24"/>
          <w:szCs w:val="24"/>
          <w:u w:val="single"/>
        </w:rPr>
      </w:pPr>
      <w:r>
        <w:rPr>
          <w:rFonts w:ascii="Arial" w:hAnsi="Arial" w:cs="Arial"/>
          <w:sz w:val="24"/>
          <w:szCs w:val="24"/>
          <w:u w:val="single"/>
        </w:rPr>
        <w:t>_________________</w:t>
      </w:r>
    </w:p>
    <w:p w:rsidR="00C253AD" w:rsidRPr="00874447" w:rsidRDefault="00C253AD" w:rsidP="00453528">
      <w:pPr>
        <w:pStyle w:val="BodyText1"/>
        <w:spacing w:line="276" w:lineRule="auto"/>
        <w:ind w:firstLine="720"/>
        <w:jc w:val="center"/>
        <w:rPr>
          <w:rFonts w:ascii="Arial" w:hAnsi="Arial" w:cs="Arial"/>
          <w:szCs w:val="24"/>
        </w:rPr>
      </w:pPr>
      <w:r w:rsidRPr="00874447">
        <w:rPr>
          <w:rFonts w:ascii="Arial" w:hAnsi="Arial" w:cs="Arial"/>
          <w:szCs w:val="24"/>
        </w:rPr>
        <w:t>Any notice to the Escrow Agent shall be sent to the Company’s address with a copy to the other party hereto.</w:t>
      </w:r>
    </w:p>
    <w:p w:rsidR="009D3136" w:rsidRPr="00874447" w:rsidRDefault="00C253AD" w:rsidP="00453528">
      <w:pPr>
        <w:pStyle w:val="BodyText1"/>
        <w:tabs>
          <w:tab w:val="left" w:pos="1440"/>
        </w:tabs>
        <w:spacing w:line="276" w:lineRule="auto"/>
        <w:ind w:left="1440" w:hanging="720"/>
        <w:rPr>
          <w:rFonts w:ascii="Arial" w:hAnsi="Arial" w:cs="Arial"/>
          <w:szCs w:val="24"/>
        </w:rPr>
      </w:pPr>
      <w:r w:rsidRPr="00874447">
        <w:rPr>
          <w:rFonts w:ascii="Arial" w:hAnsi="Arial" w:cs="Arial"/>
          <w:szCs w:val="24"/>
        </w:rPr>
        <w:t>(c)</w:t>
      </w:r>
      <w:r w:rsidRPr="00874447">
        <w:rPr>
          <w:rFonts w:ascii="Arial" w:hAnsi="Arial" w:cs="Arial"/>
          <w:szCs w:val="24"/>
        </w:rPr>
        <w:tab/>
        <w:t>Any successor to the Company (whether direct or indirect and whether by purchase, merger, consolidation, liquidation or otherwise) to all or substantially all of the Company’s business and/or assets shall assume the obligations under this Agreement and agree</w:t>
      </w:r>
      <w:r w:rsidR="009D3136" w:rsidRPr="00874447">
        <w:rPr>
          <w:rFonts w:ascii="Arial" w:hAnsi="Arial" w:cs="Arial"/>
          <w:szCs w:val="24"/>
        </w:rPr>
        <w:t>expressly to perform the obligations under this Agreement in the same manner and to the same extent as the Company would be required to perform such obligations in the absence of a succession.  For all purposes under this Agreement, the term “Company” shall include any successor to the Company’s business and/or assets which executes and delivers the assumption agreement described in this Section 10(c) or which becomes bound by the terms of this Agreement by operation of law.</w:t>
      </w:r>
    </w:p>
    <w:p w:rsidR="009D3136" w:rsidRPr="00874447" w:rsidRDefault="009D3136" w:rsidP="00453528">
      <w:pPr>
        <w:pStyle w:val="BodyText1"/>
        <w:tabs>
          <w:tab w:val="left" w:pos="1440"/>
        </w:tabs>
        <w:spacing w:line="276" w:lineRule="auto"/>
        <w:ind w:left="1440" w:hanging="720"/>
        <w:rPr>
          <w:rFonts w:ascii="Arial" w:hAnsi="Arial" w:cs="Arial"/>
          <w:szCs w:val="24"/>
        </w:rPr>
      </w:pPr>
      <w:r w:rsidRPr="00874447">
        <w:rPr>
          <w:rFonts w:ascii="Arial" w:hAnsi="Arial" w:cs="Arial"/>
          <w:szCs w:val="24"/>
        </w:rPr>
        <w:t>(d)</w:t>
      </w:r>
      <w:r w:rsidRPr="00874447">
        <w:rPr>
          <w:rFonts w:ascii="Arial" w:hAnsi="Arial" w:cs="Arial"/>
          <w:szCs w:val="24"/>
        </w:rPr>
        <w:tab/>
        <w:t>Either party’s failure to enforce any provision of this Agreement shall not in any way be construed as a waiver of any such provision, nor prevent that party from thereafter enforcing any other provision of this Agreement.  The rights granted both parties hereunder are cumulative and shall not constitute a waiver of either party’s right to assert any other legal remedy available to it.</w:t>
      </w:r>
    </w:p>
    <w:p w:rsidR="009D3136" w:rsidRPr="00874447" w:rsidRDefault="009D3136" w:rsidP="00453528">
      <w:pPr>
        <w:pStyle w:val="BodyText1"/>
        <w:tabs>
          <w:tab w:val="left" w:pos="1440"/>
        </w:tabs>
        <w:spacing w:line="276" w:lineRule="auto"/>
        <w:ind w:left="1440" w:hanging="720"/>
        <w:rPr>
          <w:rFonts w:ascii="Arial" w:hAnsi="Arial" w:cs="Arial"/>
          <w:szCs w:val="24"/>
        </w:rPr>
      </w:pPr>
      <w:r w:rsidRPr="00874447">
        <w:rPr>
          <w:rFonts w:ascii="Arial" w:hAnsi="Arial" w:cs="Arial"/>
          <w:szCs w:val="24"/>
        </w:rPr>
        <w:t>(e)</w:t>
      </w:r>
      <w:r w:rsidRPr="00874447">
        <w:rPr>
          <w:rFonts w:ascii="Arial" w:hAnsi="Arial" w:cs="Arial"/>
          <w:szCs w:val="24"/>
        </w:rPr>
        <w:tab/>
        <w:t>The Founder agrees upon request to execute any further documents or instruments necessary or reasonably desirable to carry out the purposes or intent of this Agreement.</w:t>
      </w:r>
    </w:p>
    <w:p w:rsidR="009D3136" w:rsidRPr="00874447" w:rsidRDefault="009D3136" w:rsidP="00453528">
      <w:pPr>
        <w:pStyle w:val="BodyText1"/>
        <w:tabs>
          <w:tab w:val="left" w:pos="1440"/>
        </w:tabs>
        <w:spacing w:line="276" w:lineRule="auto"/>
        <w:ind w:left="1440" w:hanging="720"/>
        <w:rPr>
          <w:rFonts w:ascii="Arial" w:hAnsi="Arial" w:cs="Arial"/>
          <w:szCs w:val="24"/>
        </w:rPr>
      </w:pPr>
      <w:r w:rsidRPr="00874447">
        <w:rPr>
          <w:rFonts w:ascii="Arial" w:hAnsi="Arial" w:cs="Arial"/>
          <w:szCs w:val="24"/>
        </w:rPr>
        <w:t>(f)</w:t>
      </w:r>
      <w:r w:rsidRPr="00874447">
        <w:rPr>
          <w:rFonts w:ascii="Arial" w:hAnsi="Arial" w:cs="Arial"/>
          <w:szCs w:val="24"/>
        </w:rPr>
        <w:tab/>
        <w:t>Should any provision of this Agreement be found to be illegal or unenforceable, the other provisions shall nevertheless remain effective and shall remain enforceable.</w:t>
      </w:r>
    </w:p>
    <w:p w:rsidR="009D3136" w:rsidRPr="00874447" w:rsidRDefault="009D3136" w:rsidP="00453528">
      <w:pPr>
        <w:pStyle w:val="BodyText1"/>
        <w:tabs>
          <w:tab w:val="left" w:pos="1440"/>
        </w:tabs>
        <w:spacing w:line="276" w:lineRule="auto"/>
        <w:ind w:left="1440" w:hanging="720"/>
        <w:jc w:val="both"/>
        <w:rPr>
          <w:rFonts w:ascii="Arial" w:hAnsi="Arial" w:cs="Arial"/>
          <w:szCs w:val="24"/>
        </w:rPr>
      </w:pPr>
      <w:r w:rsidRPr="00874447">
        <w:rPr>
          <w:rFonts w:ascii="Arial" w:hAnsi="Arial" w:cs="Arial"/>
          <w:szCs w:val="24"/>
        </w:rPr>
        <w:t>(g)</w:t>
      </w:r>
      <w:r w:rsidRPr="00874447">
        <w:rPr>
          <w:rFonts w:ascii="Arial" w:hAnsi="Arial" w:cs="Arial"/>
          <w:szCs w:val="24"/>
        </w:rPr>
        <w:tab/>
        <w:t>INDEPENDENT COUNSEL. THE STOCKHOLDER ACKNOWLEDGES THAT HE HAS BEEN PROVIDED WITH AN OPPORTUNITY TO CONSULT WITH THE STOCKHOLDER’S OWN COUNSEL WITH RESPECT TO THIS AGREEMENT, AND IS NOT RELYING ON ANY LEGAL ADVICE RENDERED BY THE COMPANY OR ITS AGENTS.</w:t>
      </w:r>
    </w:p>
    <w:p w:rsidR="009D3136" w:rsidRPr="00874447" w:rsidRDefault="009D3136" w:rsidP="00453528">
      <w:pPr>
        <w:pStyle w:val="BodyText1"/>
        <w:tabs>
          <w:tab w:val="left" w:pos="1440"/>
        </w:tabs>
        <w:spacing w:line="276" w:lineRule="auto"/>
        <w:ind w:left="1440" w:hanging="720"/>
        <w:rPr>
          <w:rFonts w:ascii="Arial" w:hAnsi="Arial" w:cs="Arial"/>
          <w:szCs w:val="24"/>
        </w:rPr>
      </w:pPr>
      <w:r w:rsidRPr="00874447">
        <w:rPr>
          <w:rFonts w:ascii="Arial" w:hAnsi="Arial" w:cs="Arial"/>
          <w:szCs w:val="24"/>
        </w:rPr>
        <w:t xml:space="preserve"> (h)</w:t>
      </w:r>
      <w:r w:rsidRPr="00874447">
        <w:rPr>
          <w:rFonts w:ascii="Arial" w:hAnsi="Arial" w:cs="Arial"/>
          <w:szCs w:val="24"/>
        </w:rPr>
        <w:tab/>
        <w:t>It is the intention of the parties that the Company, upon exercise of the Repurchase Option and payment of the Repurchase Price, pursuant to the terms of this Agreement, shall be entitled to receive the Acquired Shares, in specie, in order to have such Acquired Shares available for future issuance without dilution of the holdings of other shareholders.  Furthermore, it is expressly agreed between the parties that money damages are inadequate to compensate the Company for the Shares and that the Company shall, upon proper exercise of the Repurchase Option, be entitled to specific enforcement of its rights to purchase and receive said Acquired Shares.</w:t>
      </w:r>
    </w:p>
    <w:p w:rsidR="009D3136" w:rsidRPr="00874447" w:rsidRDefault="009D3136" w:rsidP="00453528">
      <w:pPr>
        <w:pStyle w:val="BodyText1"/>
        <w:tabs>
          <w:tab w:val="left" w:pos="1440"/>
        </w:tabs>
        <w:spacing w:line="276" w:lineRule="auto"/>
        <w:ind w:left="1440" w:hanging="720"/>
        <w:rPr>
          <w:rFonts w:ascii="Arial" w:hAnsi="Arial" w:cs="Arial"/>
          <w:szCs w:val="24"/>
        </w:rPr>
      </w:pPr>
      <w:r w:rsidRPr="00874447">
        <w:rPr>
          <w:rFonts w:ascii="Arial" w:hAnsi="Arial" w:cs="Arial"/>
          <w:szCs w:val="24"/>
        </w:rPr>
        <w:t>(i)</w:t>
      </w:r>
      <w:r w:rsidRPr="00874447">
        <w:rPr>
          <w:rFonts w:ascii="Arial" w:hAnsi="Arial" w:cs="Arial"/>
          <w:szCs w:val="24"/>
        </w:rPr>
        <w:tab/>
        <w:t>If any action at law or equity or any other proceeding is necessary to enforce or interpret the terms of this Agreement (including any exhibit hereto), the prevailing party shall be entitled to reasonable attorney’s fees, costs and necessary disbursements in addition to any other relief to which such party may be entitled.</w:t>
      </w:r>
    </w:p>
    <w:p w:rsidR="007229CC" w:rsidRDefault="007229CC" w:rsidP="00874447">
      <w:pPr>
        <w:spacing w:before="240" w:after="0"/>
        <w:rPr>
          <w:rFonts w:ascii="Arial" w:hAnsi="Arial" w:cs="Arial"/>
          <w:b/>
          <w:sz w:val="24"/>
          <w:szCs w:val="24"/>
        </w:rPr>
      </w:pPr>
    </w:p>
    <w:p w:rsidR="00834418" w:rsidRDefault="00834418" w:rsidP="00874447">
      <w:pPr>
        <w:spacing w:before="240" w:after="0"/>
        <w:rPr>
          <w:rFonts w:ascii="Arial" w:hAnsi="Arial" w:cs="Arial"/>
          <w:b/>
          <w:sz w:val="24"/>
          <w:szCs w:val="24"/>
        </w:rPr>
      </w:pPr>
    </w:p>
    <w:p w:rsidR="00834418" w:rsidRDefault="00834418" w:rsidP="00874447">
      <w:pPr>
        <w:spacing w:before="240" w:after="0"/>
        <w:rPr>
          <w:rFonts w:ascii="Arial" w:hAnsi="Arial" w:cs="Arial"/>
          <w:b/>
          <w:sz w:val="24"/>
          <w:szCs w:val="24"/>
        </w:rPr>
      </w:pPr>
    </w:p>
    <w:p w:rsidR="00834418" w:rsidRDefault="00834418" w:rsidP="00874447">
      <w:pPr>
        <w:spacing w:before="240" w:after="0"/>
        <w:rPr>
          <w:rFonts w:ascii="Arial" w:hAnsi="Arial" w:cs="Arial"/>
          <w:b/>
          <w:sz w:val="24"/>
          <w:szCs w:val="24"/>
        </w:rPr>
      </w:pPr>
    </w:p>
    <w:p w:rsidR="00834418" w:rsidRDefault="00834418" w:rsidP="00874447">
      <w:pPr>
        <w:spacing w:before="240" w:after="0"/>
        <w:rPr>
          <w:rFonts w:ascii="Arial" w:hAnsi="Arial" w:cs="Arial"/>
          <w:b/>
          <w:sz w:val="24"/>
          <w:szCs w:val="24"/>
        </w:rPr>
      </w:pPr>
    </w:p>
    <w:p w:rsidR="00834418" w:rsidRPr="00874447" w:rsidRDefault="00834418" w:rsidP="00874447">
      <w:pPr>
        <w:spacing w:before="240" w:after="0"/>
        <w:rPr>
          <w:rFonts w:ascii="Arial" w:hAnsi="Arial" w:cs="Arial"/>
          <w:b/>
          <w:sz w:val="24"/>
          <w:szCs w:val="24"/>
        </w:rPr>
      </w:pPr>
    </w:p>
    <w:p w:rsidR="001B391B" w:rsidRPr="00874447" w:rsidRDefault="001B391B" w:rsidP="00874447">
      <w:pPr>
        <w:pStyle w:val="BodyText1"/>
        <w:spacing w:line="276" w:lineRule="auto"/>
        <w:ind w:firstLine="0"/>
        <w:jc w:val="center"/>
        <w:rPr>
          <w:rFonts w:ascii="Arial" w:hAnsi="Arial" w:cs="Arial"/>
          <w:szCs w:val="24"/>
        </w:rPr>
      </w:pPr>
      <w:r w:rsidRPr="00874447">
        <w:rPr>
          <w:rFonts w:ascii="Arial" w:hAnsi="Arial" w:cs="Arial"/>
          <w:szCs w:val="24"/>
        </w:rPr>
        <w:t>[remainder of page left intentionally blank]</w:t>
      </w:r>
    </w:p>
    <w:p w:rsidR="00AF4FEA" w:rsidRPr="00874447" w:rsidRDefault="00AF4FEA" w:rsidP="00874447">
      <w:pPr>
        <w:spacing w:before="240" w:after="0"/>
        <w:rPr>
          <w:rFonts w:ascii="Arial" w:hAnsi="Arial" w:cs="Arial"/>
          <w:sz w:val="24"/>
          <w:szCs w:val="24"/>
        </w:rPr>
      </w:pPr>
    </w:p>
    <w:p w:rsidR="00AF4FEA" w:rsidRPr="00874447" w:rsidRDefault="00453528" w:rsidP="00874447">
      <w:pPr>
        <w:pStyle w:val="BodyText1"/>
        <w:spacing w:line="276" w:lineRule="auto"/>
        <w:ind w:firstLine="0"/>
        <w:rPr>
          <w:rFonts w:ascii="Arial" w:hAnsi="Arial" w:cs="Arial"/>
          <w:szCs w:val="24"/>
        </w:rPr>
      </w:pPr>
      <w:r>
        <w:rPr>
          <w:rFonts w:ascii="Arial" w:hAnsi="Arial" w:cs="Arial"/>
          <w:szCs w:val="24"/>
        </w:rPr>
        <w:br w:type="page"/>
      </w:r>
      <w:r w:rsidR="00AF4FEA" w:rsidRPr="00874447">
        <w:rPr>
          <w:rFonts w:ascii="Arial" w:hAnsi="Arial" w:cs="Arial"/>
          <w:szCs w:val="24"/>
        </w:rPr>
        <w:t>By the Founder’s signature below, the Founder represents that he or she is familiar with the terms of this Agreement, and hereby accepts this Agreement subject to all of the terms and provisions thereof.  The Founder has read this Agreement in its entirety, has had an opportunity to obtain the advice of counsel prior to executing this Agreement and fully understands all provisions of this Agreement. The parties have executed this Agreement as of the date first above written.</w:t>
      </w:r>
    </w:p>
    <w:p w:rsidR="00AF4FEA" w:rsidRPr="00874447" w:rsidRDefault="00AF4FEA" w:rsidP="00874447">
      <w:pPr>
        <w:keepNext/>
        <w:tabs>
          <w:tab w:val="left" w:pos="4680"/>
        </w:tabs>
        <w:spacing w:before="240" w:after="0"/>
        <w:rPr>
          <w:rFonts w:ascii="Arial" w:hAnsi="Arial" w:cs="Arial"/>
          <w:sz w:val="24"/>
          <w:szCs w:val="24"/>
        </w:rPr>
      </w:pPr>
      <w:r w:rsidRPr="00874447">
        <w:rPr>
          <w:rFonts w:ascii="Arial" w:hAnsi="Arial" w:cs="Arial"/>
          <w:sz w:val="24"/>
          <w:szCs w:val="24"/>
        </w:rPr>
        <w:t>DATED:  [month] [date], [year]</w:t>
      </w:r>
      <w:r w:rsidRPr="00874447">
        <w:rPr>
          <w:rFonts w:ascii="Arial" w:hAnsi="Arial" w:cs="Arial"/>
          <w:sz w:val="24"/>
          <w:szCs w:val="24"/>
        </w:rPr>
        <w:tab/>
        <w:t>__________________________________</w:t>
      </w:r>
    </w:p>
    <w:p w:rsidR="00AF4FEA" w:rsidRPr="00874447" w:rsidRDefault="00AF4FEA" w:rsidP="00874447">
      <w:pPr>
        <w:pStyle w:val="Plain"/>
        <w:spacing w:before="240" w:line="276" w:lineRule="auto"/>
        <w:ind w:firstLine="4680"/>
        <w:rPr>
          <w:rFonts w:ascii="Arial" w:hAnsi="Arial" w:cs="Arial"/>
          <w:b/>
          <w:szCs w:val="24"/>
        </w:rPr>
      </w:pPr>
      <w:r w:rsidRPr="00874447">
        <w:rPr>
          <w:rFonts w:ascii="Arial" w:hAnsi="Arial" w:cs="Arial"/>
          <w:b/>
          <w:bCs/>
          <w:szCs w:val="24"/>
        </w:rPr>
        <w:t>[name]</w:t>
      </w:r>
      <w:r w:rsidRPr="00874447">
        <w:rPr>
          <w:rFonts w:ascii="Arial" w:hAnsi="Arial" w:cs="Arial"/>
          <w:szCs w:val="24"/>
        </w:rPr>
        <w:t>, Founder</w:t>
      </w:r>
    </w:p>
    <w:p w:rsidR="00AF4FEA" w:rsidRPr="00874447" w:rsidRDefault="00AF4FEA" w:rsidP="00874447">
      <w:pPr>
        <w:keepNext/>
        <w:spacing w:before="240" w:after="0"/>
        <w:ind w:left="4680"/>
        <w:rPr>
          <w:rFonts w:ascii="Arial" w:hAnsi="Arial" w:cs="Arial"/>
          <w:b/>
          <w:bCs/>
          <w:sz w:val="24"/>
          <w:szCs w:val="24"/>
        </w:rPr>
      </w:pPr>
      <w:r w:rsidRPr="00874447">
        <w:rPr>
          <w:rFonts w:ascii="Arial" w:hAnsi="Arial" w:cs="Arial"/>
          <w:b/>
          <w:bCs/>
          <w:sz w:val="24"/>
          <w:szCs w:val="24"/>
        </w:rPr>
        <w:t>[COMPANY NAME]</w:t>
      </w:r>
    </w:p>
    <w:p w:rsidR="00AF4FEA" w:rsidRPr="00874447" w:rsidRDefault="00AF4FEA" w:rsidP="00874447">
      <w:pPr>
        <w:keepNext/>
        <w:tabs>
          <w:tab w:val="left" w:pos="5220"/>
          <w:tab w:val="right" w:pos="9360"/>
        </w:tabs>
        <w:spacing w:before="240" w:after="0"/>
        <w:ind w:left="4680"/>
        <w:rPr>
          <w:rFonts w:ascii="Arial" w:hAnsi="Arial" w:cs="Arial"/>
          <w:sz w:val="24"/>
          <w:szCs w:val="24"/>
          <w:u w:val="single"/>
        </w:rPr>
      </w:pPr>
      <w:r w:rsidRPr="00874447">
        <w:rPr>
          <w:rFonts w:ascii="Arial" w:hAnsi="Arial" w:cs="Arial"/>
          <w:sz w:val="24"/>
          <w:szCs w:val="24"/>
        </w:rPr>
        <w:t>By:</w:t>
      </w:r>
      <w:r w:rsidRPr="00874447">
        <w:rPr>
          <w:rFonts w:ascii="Arial" w:hAnsi="Arial" w:cs="Arial"/>
          <w:sz w:val="24"/>
          <w:szCs w:val="24"/>
        </w:rPr>
        <w:tab/>
      </w:r>
      <w:r w:rsidRPr="00874447">
        <w:rPr>
          <w:rFonts w:ascii="Arial" w:hAnsi="Arial" w:cs="Arial"/>
          <w:sz w:val="24"/>
          <w:szCs w:val="24"/>
          <w:u w:val="single"/>
        </w:rPr>
        <w:tab/>
      </w:r>
    </w:p>
    <w:p w:rsidR="00AF4FEA" w:rsidRPr="00874447" w:rsidRDefault="00AF4FEA" w:rsidP="00874447">
      <w:pPr>
        <w:tabs>
          <w:tab w:val="right" w:pos="9360"/>
        </w:tabs>
        <w:suppressAutoHyphens/>
        <w:spacing w:before="240" w:after="0"/>
        <w:ind w:left="5220"/>
        <w:rPr>
          <w:rFonts w:ascii="Arial" w:hAnsi="Arial" w:cs="Arial"/>
          <w:sz w:val="24"/>
          <w:szCs w:val="24"/>
          <w:u w:val="single"/>
        </w:rPr>
      </w:pPr>
      <w:r w:rsidRPr="00874447">
        <w:rPr>
          <w:rFonts w:ascii="Arial" w:hAnsi="Arial" w:cs="Arial"/>
          <w:sz w:val="24"/>
          <w:szCs w:val="24"/>
        </w:rPr>
        <w:t xml:space="preserve">Name:  </w:t>
      </w:r>
      <w:r w:rsidRPr="00874447">
        <w:rPr>
          <w:rFonts w:ascii="Arial" w:hAnsi="Arial" w:cs="Arial"/>
          <w:sz w:val="24"/>
          <w:szCs w:val="24"/>
          <w:u w:val="single"/>
        </w:rPr>
        <w:tab/>
      </w:r>
    </w:p>
    <w:p w:rsidR="00AF4FEA" w:rsidRPr="00874447" w:rsidRDefault="00AF4FEA" w:rsidP="00874447">
      <w:pPr>
        <w:tabs>
          <w:tab w:val="right" w:pos="9360"/>
        </w:tabs>
        <w:suppressAutoHyphens/>
        <w:spacing w:before="240" w:after="0"/>
        <w:ind w:left="5220"/>
        <w:rPr>
          <w:rFonts w:ascii="Arial" w:hAnsi="Arial" w:cs="Arial"/>
          <w:sz w:val="24"/>
          <w:szCs w:val="24"/>
          <w:u w:val="single"/>
        </w:rPr>
      </w:pPr>
      <w:r w:rsidRPr="00874447">
        <w:rPr>
          <w:rFonts w:ascii="Arial" w:hAnsi="Arial" w:cs="Arial"/>
          <w:sz w:val="24"/>
          <w:szCs w:val="24"/>
        </w:rPr>
        <w:t xml:space="preserve">Title:  </w:t>
      </w:r>
      <w:r w:rsidRPr="00874447">
        <w:rPr>
          <w:rFonts w:ascii="Arial" w:hAnsi="Arial" w:cs="Arial"/>
          <w:sz w:val="24"/>
          <w:szCs w:val="24"/>
          <w:u w:val="single"/>
        </w:rPr>
        <w:tab/>
      </w:r>
    </w:p>
    <w:p w:rsidR="00AF4FEA" w:rsidRPr="00874447" w:rsidRDefault="00AF4FEA" w:rsidP="00874447">
      <w:pPr>
        <w:tabs>
          <w:tab w:val="right" w:pos="9360"/>
        </w:tabs>
        <w:suppressAutoHyphens/>
        <w:spacing w:before="240" w:after="0"/>
        <w:ind w:left="5040"/>
        <w:rPr>
          <w:rFonts w:ascii="Arial" w:hAnsi="Arial" w:cs="Arial"/>
          <w:sz w:val="24"/>
          <w:szCs w:val="24"/>
          <w:u w:val="single"/>
        </w:rPr>
      </w:pPr>
    </w:p>
    <w:p w:rsidR="00625B86" w:rsidRPr="00874447" w:rsidRDefault="00625B86" w:rsidP="00874447">
      <w:pPr>
        <w:tabs>
          <w:tab w:val="right" w:pos="9360"/>
        </w:tabs>
        <w:suppressAutoHyphens/>
        <w:spacing w:before="240" w:after="0"/>
        <w:ind w:left="5040"/>
        <w:rPr>
          <w:rFonts w:ascii="Arial" w:hAnsi="Arial" w:cs="Arial"/>
          <w:sz w:val="24"/>
          <w:szCs w:val="24"/>
          <w:u w:val="single"/>
        </w:rPr>
      </w:pPr>
    </w:p>
    <w:p w:rsidR="00625B86" w:rsidRPr="00874447" w:rsidRDefault="00625B86" w:rsidP="00874447">
      <w:pPr>
        <w:tabs>
          <w:tab w:val="right" w:pos="9360"/>
        </w:tabs>
        <w:suppressAutoHyphens/>
        <w:spacing w:before="240" w:after="0"/>
        <w:ind w:left="5040"/>
        <w:rPr>
          <w:rFonts w:ascii="Arial" w:hAnsi="Arial" w:cs="Arial"/>
          <w:sz w:val="24"/>
          <w:szCs w:val="24"/>
          <w:u w:val="single"/>
        </w:rPr>
      </w:pPr>
    </w:p>
    <w:p w:rsidR="00625B86" w:rsidRPr="00874447" w:rsidRDefault="00625B86" w:rsidP="00874447">
      <w:pPr>
        <w:tabs>
          <w:tab w:val="right" w:pos="9360"/>
        </w:tabs>
        <w:suppressAutoHyphens/>
        <w:spacing w:before="240" w:after="0"/>
        <w:ind w:left="5040"/>
        <w:rPr>
          <w:rFonts w:ascii="Arial" w:hAnsi="Arial" w:cs="Arial"/>
          <w:sz w:val="24"/>
          <w:szCs w:val="24"/>
          <w:u w:val="single"/>
        </w:rPr>
      </w:pPr>
    </w:p>
    <w:p w:rsidR="00B878FC" w:rsidRPr="00874447" w:rsidRDefault="00B878FC" w:rsidP="00874447">
      <w:pPr>
        <w:tabs>
          <w:tab w:val="right" w:pos="9360"/>
        </w:tabs>
        <w:suppressAutoHyphens/>
        <w:spacing w:before="240" w:after="0"/>
        <w:rPr>
          <w:rFonts w:ascii="Arial" w:hAnsi="Arial" w:cs="Arial"/>
          <w:sz w:val="24"/>
          <w:szCs w:val="24"/>
          <w:u w:val="single"/>
        </w:rPr>
      </w:pPr>
    </w:p>
    <w:p w:rsidR="00B878FC" w:rsidRPr="00874447" w:rsidRDefault="00B878FC" w:rsidP="00874447">
      <w:pPr>
        <w:tabs>
          <w:tab w:val="right" w:pos="9360"/>
        </w:tabs>
        <w:suppressAutoHyphens/>
        <w:spacing w:before="240" w:after="0"/>
        <w:rPr>
          <w:rFonts w:ascii="Arial" w:hAnsi="Arial" w:cs="Arial"/>
          <w:sz w:val="24"/>
          <w:szCs w:val="24"/>
          <w:u w:val="single"/>
        </w:rPr>
      </w:pPr>
    </w:p>
    <w:p w:rsidR="00B878FC" w:rsidRPr="00874447" w:rsidRDefault="00B878FC" w:rsidP="00874447">
      <w:pPr>
        <w:tabs>
          <w:tab w:val="right" w:pos="9360"/>
        </w:tabs>
        <w:suppressAutoHyphens/>
        <w:spacing w:before="240" w:after="0"/>
        <w:rPr>
          <w:rFonts w:ascii="Arial" w:hAnsi="Arial" w:cs="Arial"/>
          <w:sz w:val="24"/>
          <w:szCs w:val="24"/>
          <w:u w:val="single"/>
        </w:rPr>
      </w:pPr>
    </w:p>
    <w:p w:rsidR="00625B86" w:rsidRPr="00874447" w:rsidRDefault="00E833EB" w:rsidP="00874447">
      <w:pPr>
        <w:tabs>
          <w:tab w:val="right" w:pos="9360"/>
        </w:tabs>
        <w:suppressAutoHyphens/>
        <w:spacing w:before="240" w:after="0"/>
        <w:rPr>
          <w:rFonts w:ascii="Arial" w:hAnsi="Arial" w:cs="Arial"/>
          <w:sz w:val="24"/>
          <w:szCs w:val="24"/>
          <w:u w:val="single"/>
        </w:rPr>
      </w:pPr>
      <w:r w:rsidRPr="00874447">
        <w:rPr>
          <w:rFonts w:ascii="Arial" w:hAnsi="Arial" w:cs="Arial"/>
          <w:sz w:val="24"/>
          <w:szCs w:val="24"/>
          <w:u w:val="single"/>
        </w:rPr>
        <w:br/>
      </w:r>
    </w:p>
    <w:p w:rsidR="003F1552" w:rsidRPr="00874447" w:rsidRDefault="00BD001F" w:rsidP="00874447">
      <w:pPr>
        <w:pStyle w:val="BodyText1"/>
        <w:spacing w:line="276" w:lineRule="auto"/>
        <w:ind w:firstLine="0"/>
        <w:jc w:val="center"/>
        <w:rPr>
          <w:rFonts w:ascii="Arial" w:hAnsi="Arial" w:cs="Arial"/>
          <w:szCs w:val="24"/>
          <w:u w:val="single"/>
        </w:rPr>
      </w:pPr>
      <w:r>
        <w:rPr>
          <w:rFonts w:ascii="Arial" w:hAnsi="Arial" w:cs="Arial"/>
          <w:b/>
          <w:szCs w:val="24"/>
          <w:u w:val="single"/>
        </w:rPr>
        <w:br w:type="page"/>
      </w:r>
      <w:r w:rsidR="003F1552" w:rsidRPr="00874447">
        <w:rPr>
          <w:rFonts w:ascii="Arial" w:hAnsi="Arial" w:cs="Arial"/>
          <w:b/>
          <w:szCs w:val="24"/>
          <w:u w:val="single"/>
        </w:rPr>
        <w:t>Exhibit A</w:t>
      </w:r>
    </w:p>
    <w:p w:rsidR="003F1552" w:rsidRPr="00874447" w:rsidRDefault="003F1552" w:rsidP="00874447">
      <w:pPr>
        <w:pStyle w:val="Plain"/>
        <w:spacing w:before="240" w:line="276" w:lineRule="auto"/>
        <w:jc w:val="center"/>
        <w:rPr>
          <w:rFonts w:ascii="Arial" w:hAnsi="Arial" w:cs="Arial"/>
          <w:b/>
          <w:bCs/>
          <w:szCs w:val="24"/>
        </w:rPr>
      </w:pPr>
      <w:r w:rsidRPr="00874447">
        <w:rPr>
          <w:rFonts w:ascii="Arial" w:hAnsi="Arial" w:cs="Arial"/>
          <w:b/>
          <w:bCs/>
          <w:szCs w:val="24"/>
        </w:rPr>
        <w:t>Stock Assignment</w:t>
      </w:r>
    </w:p>
    <w:p w:rsidR="003F1552" w:rsidRPr="00874447" w:rsidRDefault="003F1552" w:rsidP="00874447">
      <w:pPr>
        <w:pStyle w:val="bodytextblock"/>
        <w:spacing w:line="276" w:lineRule="auto"/>
        <w:ind w:firstLine="720"/>
        <w:jc w:val="both"/>
        <w:rPr>
          <w:rFonts w:ascii="Arial" w:hAnsi="Arial" w:cs="Arial"/>
          <w:szCs w:val="24"/>
        </w:rPr>
      </w:pPr>
      <w:r w:rsidRPr="00874447">
        <w:rPr>
          <w:rFonts w:ascii="Arial" w:hAnsi="Arial" w:cs="Arial"/>
          <w:szCs w:val="24"/>
        </w:rPr>
        <w:t xml:space="preserve">The undersigned does hereby assign and transfer to [company name] </w:t>
      </w:r>
      <w:r w:rsidRPr="00874447">
        <w:rPr>
          <w:rFonts w:ascii="Arial" w:hAnsi="Arial" w:cs="Arial"/>
          <w:b/>
          <w:bCs/>
          <w:szCs w:val="24"/>
        </w:rPr>
        <w:t xml:space="preserve">[_____________] </w:t>
      </w:r>
      <w:r w:rsidRPr="00874447">
        <w:rPr>
          <w:rFonts w:ascii="Arial" w:hAnsi="Arial" w:cs="Arial"/>
          <w:szCs w:val="24"/>
        </w:rPr>
        <w:t xml:space="preserve">shares of Common Stock of [company name] represented by Certificate No. </w:t>
      </w:r>
      <w:r w:rsidRPr="00874447">
        <w:rPr>
          <w:rFonts w:ascii="Arial" w:hAnsi="Arial" w:cs="Arial"/>
          <w:b/>
          <w:bCs/>
          <w:szCs w:val="24"/>
        </w:rPr>
        <w:t xml:space="preserve">[__] </w:t>
      </w:r>
      <w:r w:rsidRPr="00874447">
        <w:rPr>
          <w:rFonts w:ascii="Arial" w:hAnsi="Arial" w:cs="Arial"/>
          <w:szCs w:val="24"/>
        </w:rPr>
        <w:t>standing in the name of the undersigned on the books of said company.</w:t>
      </w:r>
    </w:p>
    <w:p w:rsidR="003F1552" w:rsidRPr="00874447" w:rsidRDefault="003F1552" w:rsidP="00874447">
      <w:pPr>
        <w:pStyle w:val="bodytextblock"/>
        <w:spacing w:line="276" w:lineRule="auto"/>
        <w:ind w:firstLine="720"/>
        <w:jc w:val="both"/>
        <w:rPr>
          <w:rFonts w:ascii="Arial" w:hAnsi="Arial" w:cs="Arial"/>
          <w:szCs w:val="24"/>
        </w:rPr>
      </w:pPr>
      <w:r w:rsidRPr="00874447">
        <w:rPr>
          <w:rFonts w:ascii="Arial" w:hAnsi="Arial" w:cs="Arial"/>
          <w:szCs w:val="24"/>
        </w:rPr>
        <w:t>The undersigned does hereby irrevocably constitute and appoint the Secretary of the Company as attorney to transfer the said stock on the books of said Company, with full power of substitution in the premises.</w:t>
      </w:r>
    </w:p>
    <w:p w:rsidR="003F1552" w:rsidRPr="00874447" w:rsidRDefault="003F1552" w:rsidP="00874447">
      <w:pPr>
        <w:pStyle w:val="bodytextblock"/>
        <w:spacing w:line="276" w:lineRule="auto"/>
        <w:rPr>
          <w:rFonts w:ascii="Arial" w:hAnsi="Arial" w:cs="Arial"/>
          <w:szCs w:val="24"/>
        </w:rPr>
      </w:pPr>
      <w:r w:rsidRPr="00874447">
        <w:rPr>
          <w:rFonts w:ascii="Arial" w:hAnsi="Arial" w:cs="Arial"/>
          <w:szCs w:val="24"/>
        </w:rPr>
        <w:t>Dated:  [month] [day], [year]</w:t>
      </w:r>
    </w:p>
    <w:p w:rsidR="003F1552" w:rsidRPr="00874447" w:rsidRDefault="003F1552" w:rsidP="00874447">
      <w:pPr>
        <w:tabs>
          <w:tab w:val="right" w:pos="9360"/>
        </w:tabs>
        <w:spacing w:before="240" w:after="0"/>
        <w:ind w:left="5040"/>
        <w:rPr>
          <w:rFonts w:ascii="Arial" w:hAnsi="Arial" w:cs="Arial"/>
          <w:sz w:val="24"/>
          <w:szCs w:val="24"/>
          <w:u w:val="single"/>
        </w:rPr>
      </w:pPr>
      <w:r w:rsidRPr="00874447">
        <w:rPr>
          <w:rFonts w:ascii="Arial" w:hAnsi="Arial" w:cs="Arial"/>
          <w:sz w:val="24"/>
          <w:szCs w:val="24"/>
          <w:u w:val="single"/>
        </w:rPr>
        <w:tab/>
      </w:r>
    </w:p>
    <w:p w:rsidR="003F1552" w:rsidRPr="00874447" w:rsidRDefault="003F1552" w:rsidP="00874447">
      <w:pPr>
        <w:tabs>
          <w:tab w:val="right" w:pos="9360"/>
        </w:tabs>
        <w:spacing w:before="240" w:after="0"/>
        <w:ind w:left="5040"/>
        <w:rPr>
          <w:rFonts w:ascii="Arial" w:hAnsi="Arial" w:cs="Arial"/>
          <w:b/>
          <w:bCs/>
          <w:sz w:val="24"/>
          <w:szCs w:val="24"/>
          <w:u w:val="single"/>
        </w:rPr>
      </w:pPr>
      <w:r w:rsidRPr="00874447">
        <w:rPr>
          <w:rFonts w:ascii="Arial" w:hAnsi="Arial" w:cs="Arial"/>
          <w:b/>
          <w:bCs/>
          <w:sz w:val="24"/>
          <w:szCs w:val="24"/>
          <w:u w:val="single"/>
        </w:rPr>
        <w:t>[name]</w:t>
      </w:r>
    </w:p>
    <w:p w:rsidR="00B65D22" w:rsidRPr="00874447" w:rsidRDefault="00BD001F" w:rsidP="00874447">
      <w:pPr>
        <w:pStyle w:val="BodyText1"/>
        <w:spacing w:line="276" w:lineRule="auto"/>
        <w:ind w:left="4680" w:hanging="4680"/>
        <w:jc w:val="center"/>
        <w:rPr>
          <w:rFonts w:ascii="Arial" w:hAnsi="Arial" w:cs="Arial"/>
          <w:b/>
          <w:bCs/>
          <w:szCs w:val="24"/>
          <w:u w:val="single"/>
        </w:rPr>
      </w:pPr>
      <w:r>
        <w:rPr>
          <w:rFonts w:ascii="Arial" w:hAnsi="Arial" w:cs="Arial"/>
          <w:b/>
          <w:bCs/>
          <w:szCs w:val="24"/>
          <w:u w:val="single"/>
        </w:rPr>
        <w:br w:type="page"/>
      </w:r>
      <w:r w:rsidR="00B65D22" w:rsidRPr="00874447">
        <w:rPr>
          <w:rFonts w:ascii="Arial" w:hAnsi="Arial" w:cs="Arial"/>
          <w:b/>
          <w:bCs/>
          <w:szCs w:val="24"/>
          <w:u w:val="single"/>
        </w:rPr>
        <w:t xml:space="preserve">Exhibit B </w:t>
      </w:r>
    </w:p>
    <w:p w:rsidR="00B65D22" w:rsidRPr="00874447" w:rsidRDefault="00B65D22" w:rsidP="00874447">
      <w:pPr>
        <w:pStyle w:val="BodyText1"/>
        <w:spacing w:line="276" w:lineRule="auto"/>
        <w:ind w:left="4680" w:hanging="4680"/>
        <w:jc w:val="center"/>
        <w:rPr>
          <w:rFonts w:ascii="Arial" w:hAnsi="Arial" w:cs="Arial"/>
          <w:b/>
          <w:bCs/>
          <w:szCs w:val="24"/>
          <w:u w:val="single"/>
        </w:rPr>
      </w:pPr>
      <w:r w:rsidRPr="00874447">
        <w:rPr>
          <w:rFonts w:ascii="Arial" w:hAnsi="Arial" w:cs="Arial"/>
          <w:b/>
          <w:bCs/>
          <w:szCs w:val="24"/>
          <w:u w:val="single"/>
        </w:rPr>
        <w:t>Joint Escrow Instructions</w:t>
      </w:r>
    </w:p>
    <w:p w:rsidR="00B65D22" w:rsidRPr="00874447" w:rsidRDefault="00B65D22" w:rsidP="00874447">
      <w:pPr>
        <w:spacing w:before="240" w:after="0"/>
        <w:rPr>
          <w:rFonts w:ascii="Arial" w:hAnsi="Arial" w:cs="Arial"/>
          <w:sz w:val="24"/>
          <w:szCs w:val="24"/>
        </w:rPr>
      </w:pPr>
      <w:r w:rsidRPr="00874447">
        <w:rPr>
          <w:rFonts w:ascii="Arial" w:hAnsi="Arial" w:cs="Arial"/>
          <w:sz w:val="24"/>
          <w:szCs w:val="24"/>
        </w:rPr>
        <w:t>[attorney’s name and address]</w:t>
      </w:r>
    </w:p>
    <w:p w:rsidR="00B65D22" w:rsidRPr="00874447" w:rsidRDefault="00B65D22" w:rsidP="00874447">
      <w:pPr>
        <w:pStyle w:val="Plain"/>
        <w:spacing w:before="240" w:line="276" w:lineRule="auto"/>
        <w:rPr>
          <w:rFonts w:ascii="Arial" w:hAnsi="Arial" w:cs="Arial"/>
          <w:szCs w:val="24"/>
        </w:rPr>
      </w:pPr>
      <w:r w:rsidRPr="00874447">
        <w:rPr>
          <w:rFonts w:ascii="Arial" w:hAnsi="Arial" w:cs="Arial"/>
          <w:szCs w:val="24"/>
        </w:rPr>
        <w:t>Ladies and Gentlemen:</w:t>
      </w:r>
    </w:p>
    <w:p w:rsidR="00B65D22" w:rsidRPr="00874447" w:rsidRDefault="00B65D22" w:rsidP="00BD001F">
      <w:pPr>
        <w:pStyle w:val="BodyText1"/>
        <w:spacing w:line="276" w:lineRule="auto"/>
        <w:ind w:firstLine="0"/>
        <w:jc w:val="both"/>
        <w:rPr>
          <w:rFonts w:ascii="Arial" w:hAnsi="Arial" w:cs="Arial"/>
          <w:szCs w:val="24"/>
        </w:rPr>
      </w:pPr>
      <w:r w:rsidRPr="00874447">
        <w:rPr>
          <w:rFonts w:ascii="Arial" w:hAnsi="Arial" w:cs="Arial"/>
          <w:szCs w:val="24"/>
        </w:rPr>
        <w:t>As Escrow Agent for both [company name], a [state of incorporation] corporation (the “</w:t>
      </w:r>
      <w:r w:rsidRPr="00874447">
        <w:rPr>
          <w:rFonts w:ascii="Arial" w:hAnsi="Arial" w:cs="Arial"/>
          <w:b/>
          <w:i/>
          <w:szCs w:val="24"/>
        </w:rPr>
        <w:t>Company</w:t>
      </w:r>
      <w:r w:rsidRPr="00874447">
        <w:rPr>
          <w:rFonts w:ascii="Arial" w:hAnsi="Arial" w:cs="Arial"/>
          <w:szCs w:val="24"/>
        </w:rPr>
        <w:t xml:space="preserve">”) and </w:t>
      </w:r>
      <w:r w:rsidRPr="00874447">
        <w:rPr>
          <w:rFonts w:ascii="Arial" w:hAnsi="Arial" w:cs="Arial"/>
          <w:b/>
          <w:bCs/>
          <w:szCs w:val="24"/>
        </w:rPr>
        <w:t xml:space="preserve">[name] </w:t>
      </w:r>
      <w:r w:rsidRPr="00874447">
        <w:rPr>
          <w:rFonts w:ascii="Arial" w:hAnsi="Arial" w:cs="Arial"/>
          <w:szCs w:val="24"/>
        </w:rPr>
        <w:t>(the “</w:t>
      </w:r>
      <w:r w:rsidRPr="00874447">
        <w:rPr>
          <w:rFonts w:ascii="Arial" w:hAnsi="Arial" w:cs="Arial"/>
          <w:b/>
          <w:i/>
          <w:szCs w:val="24"/>
        </w:rPr>
        <w:t>Stockholder</w:t>
      </w:r>
      <w:r w:rsidRPr="00874447">
        <w:rPr>
          <w:rFonts w:ascii="Arial" w:hAnsi="Arial" w:cs="Arial"/>
          <w:szCs w:val="24"/>
        </w:rPr>
        <w:t>”), you are hereby authorized and directed to hold the documents delivered to you pursuant to the terms of that certain Founder Agreement dated as of [month] [day], [year] (the “</w:t>
      </w:r>
      <w:r w:rsidRPr="00874447">
        <w:rPr>
          <w:rFonts w:ascii="Arial" w:hAnsi="Arial" w:cs="Arial"/>
          <w:b/>
          <w:i/>
          <w:szCs w:val="24"/>
        </w:rPr>
        <w:t>Agreement</w:t>
      </w:r>
      <w:r w:rsidRPr="00874447">
        <w:rPr>
          <w:rFonts w:ascii="Arial" w:hAnsi="Arial" w:cs="Arial"/>
          <w:szCs w:val="24"/>
        </w:rPr>
        <w:t xml:space="preserve">”), to which a copy of these Joint Escrow Instructions is attached as </w:t>
      </w:r>
      <w:r w:rsidRPr="00874447">
        <w:rPr>
          <w:rFonts w:ascii="Arial" w:hAnsi="Arial" w:cs="Arial"/>
          <w:b/>
          <w:i/>
          <w:szCs w:val="24"/>
        </w:rPr>
        <w:t>Exhibit B</w:t>
      </w:r>
      <w:r w:rsidRPr="00874447">
        <w:rPr>
          <w:rFonts w:ascii="Arial" w:hAnsi="Arial" w:cs="Arial"/>
          <w:szCs w:val="24"/>
        </w:rPr>
        <w:t>, in accordance with the following instructions:</w:t>
      </w:r>
    </w:p>
    <w:p w:rsidR="00B65D22" w:rsidRPr="00874447" w:rsidRDefault="00B65D22"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w:t>
      </w:r>
      <w:r w:rsidRPr="00874447">
        <w:rPr>
          <w:rFonts w:ascii="Arial" w:hAnsi="Arial" w:cs="Arial"/>
          <w:szCs w:val="24"/>
        </w:rPr>
        <w:tab/>
        <w:t>In the event the Company or an assignee shall elect to exercise the Repurchase Option set forth in the Agreement, the Company or its assignee will give to the Stockholder and you a written notice specifying the number of shares of stock to be repurchased, the repurchase price, and the time for a closing thereunder at the principal office of the Company.  The Stockholder and the Company hereby irrevocably authorize and direct you to close the transaction contemplated by such notice in accordance with the terms of said notice.</w:t>
      </w:r>
    </w:p>
    <w:p w:rsidR="00B65D22" w:rsidRPr="00874447" w:rsidRDefault="00B65D22"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2.</w:t>
      </w:r>
      <w:r w:rsidRPr="00874447">
        <w:rPr>
          <w:rFonts w:ascii="Arial" w:hAnsi="Arial" w:cs="Arial"/>
          <w:szCs w:val="24"/>
        </w:rPr>
        <w:tab/>
        <w:t>At the closing, you are directed (a) to date the stock assignments necessary for the transfer in question, (b) to fill in the number of shares being transferred, and (c) to deliver the same, together with the certificate evidencing the shares of stock to be transferred, to the Company against the simultaneous delivery to you of the repurchase price (which may include suitable acknowledgment of cancellation of indebtedness) for the number of shares of stock being repurchased pursuant to the exercise of the Repurchase Option.</w:t>
      </w:r>
    </w:p>
    <w:p w:rsidR="00B65D22" w:rsidRPr="00874447" w:rsidRDefault="00B65D22"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3.</w:t>
      </w:r>
      <w:r w:rsidRPr="00874447">
        <w:rPr>
          <w:rFonts w:ascii="Arial" w:hAnsi="Arial" w:cs="Arial"/>
          <w:szCs w:val="24"/>
        </w:rPr>
        <w:tab/>
        <w:t>The Stockholder irrevocably authorizes the Company to deposit with you any certificates evidencing shares of stock to be held by you hereunder and any additions and substitutions to said shares as specified in the Agreement.  The Stockholder does hereby irrevocably constitute and appoint you as his attorney-in-fact and agent for the term of this escrow to execute with respect to such securities all documents necessary or appropriate to make such securities negotiable and complete any transaction herein contemplated, including but not limited to any appropriate filing with state or government officials or bank officials.  Subject to the provisions of this paragraph 3, the Stockholder shall exercise all rights and privileges of a stockholder of the Company while the stock is held by you.</w:t>
      </w:r>
    </w:p>
    <w:p w:rsidR="00B65D22" w:rsidRPr="00874447" w:rsidRDefault="00B65D22" w:rsidP="00BD001F">
      <w:pPr>
        <w:pStyle w:val="BodyText1"/>
        <w:tabs>
          <w:tab w:val="left" w:pos="720"/>
        </w:tabs>
        <w:spacing w:line="276" w:lineRule="auto"/>
        <w:ind w:left="720" w:hanging="720"/>
        <w:rPr>
          <w:rFonts w:ascii="Arial" w:hAnsi="Arial" w:cs="Arial"/>
          <w:szCs w:val="24"/>
        </w:rPr>
      </w:pPr>
      <w:r w:rsidRPr="00874447">
        <w:rPr>
          <w:rFonts w:ascii="Arial" w:hAnsi="Arial" w:cs="Arial"/>
          <w:szCs w:val="24"/>
        </w:rPr>
        <w:t>4.</w:t>
      </w:r>
      <w:r w:rsidRPr="00874447">
        <w:rPr>
          <w:rFonts w:ascii="Arial" w:hAnsi="Arial" w:cs="Arial"/>
          <w:szCs w:val="24"/>
        </w:rPr>
        <w:tab/>
        <w:t>This escrow shall terminate upon the exercise in full or expiration of the Repurchase Option, whichever occurs first.</w:t>
      </w:r>
    </w:p>
    <w:p w:rsidR="00B46E8B" w:rsidRPr="00874447" w:rsidRDefault="00B65D22"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5.</w:t>
      </w:r>
      <w:r w:rsidRPr="00874447">
        <w:rPr>
          <w:rFonts w:ascii="Arial" w:hAnsi="Arial" w:cs="Arial"/>
          <w:szCs w:val="24"/>
        </w:rPr>
        <w:tab/>
        <w:t xml:space="preserve">If at the time of termination of this escrow you should have in your possession any documents, securities, or other property belonging to the Stockholder, you shall deliver all of the same to the Stockholder and shall be discharged of all further obligations hereunder; provided, however, that if at the time of termination of this escrow you are advised by the Company that any property subject to this escrow is the subject of a pledge or other security </w:t>
      </w:r>
      <w:r w:rsidR="00B46E8B" w:rsidRPr="00874447">
        <w:rPr>
          <w:rFonts w:ascii="Arial" w:hAnsi="Arial" w:cs="Arial"/>
          <w:szCs w:val="24"/>
        </w:rPr>
        <w:t>agreement, you shall deliver all such property to the pledgeholder or other person designated by the Company.</w:t>
      </w:r>
    </w:p>
    <w:p w:rsidR="00B46E8B" w:rsidRPr="00874447" w:rsidRDefault="00B46E8B"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6.</w:t>
      </w:r>
      <w:r w:rsidRPr="00874447">
        <w:rPr>
          <w:rFonts w:ascii="Arial" w:hAnsi="Arial" w:cs="Arial"/>
          <w:szCs w:val="24"/>
        </w:rPr>
        <w:tab/>
        <w:t>Except as otherwise provided in these Joint Escrow Instructions, your duties hereunder may be altered, amended, modified or revoked only by a writing signed by all of the parties hereto.</w:t>
      </w:r>
    </w:p>
    <w:p w:rsidR="00B46E8B" w:rsidRPr="00874447" w:rsidRDefault="00B46E8B"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7.</w:t>
      </w:r>
      <w:r w:rsidRPr="00874447">
        <w:rPr>
          <w:rFonts w:ascii="Arial" w:hAnsi="Arial" w:cs="Arial"/>
          <w:szCs w:val="24"/>
        </w:rPr>
        <w:tab/>
        <w:t>You shall be obligated for the performance of such duties as are specifically set forth herein and may rely and shall be protected in relying or refraining from acting on any instrument reasonably believed by you to be genuine and to have been signed or presented by the proper party or parties.  You shall not be personally liable for any act you may do or omit to do hereunder as Escrow Agent or as attorney-in-fact for the Stockholder while acting in good faith and in the exercise of your own good judgment, and any act done or omitted by you pursuant to the advice of your own attorneys shall be conclusive evidence of such good faith.</w:t>
      </w:r>
    </w:p>
    <w:p w:rsidR="00B46E8B" w:rsidRPr="00874447" w:rsidRDefault="00B46E8B"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8.</w:t>
      </w:r>
      <w:r w:rsidRPr="00874447">
        <w:rPr>
          <w:rFonts w:ascii="Arial" w:hAnsi="Arial" w:cs="Arial"/>
          <w:szCs w:val="24"/>
        </w:rPr>
        <w:tab/>
        <w:t>You are hereby expressly authorized to disregard any and all warnings given by any of the parties hereto or by any other person or corporation, excepting only orders or process of courts of law, and are hereby expressly authorized to comply with and obey orders, judgments or decrees of any court.  In case you obey or comply with any such order, judgment or decree of any court, you shall not be liable to any of the parties hereto or to any other person, firm or corporation by reason of such compliance, notwithstanding any such order, judgment or decree being subsequently reversed, modified, annulled, set aside, vacated or found to have been entered without jurisdiction.</w:t>
      </w:r>
    </w:p>
    <w:p w:rsidR="00B46E8B" w:rsidRPr="00874447" w:rsidRDefault="00B46E8B"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9.</w:t>
      </w:r>
      <w:r w:rsidRPr="00874447">
        <w:rPr>
          <w:rFonts w:ascii="Arial" w:hAnsi="Arial" w:cs="Arial"/>
          <w:szCs w:val="24"/>
        </w:rPr>
        <w:tab/>
        <w:t>You shall not be liable in any respect on account of the identity, authorities or rights of the parties executing or delivering or purporting to execute or deliver the Agreement or any documents or papers deposited or called for hereunder.</w:t>
      </w:r>
    </w:p>
    <w:p w:rsidR="00B46E8B" w:rsidRPr="00874447" w:rsidRDefault="00B46E8B"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10.</w:t>
      </w:r>
      <w:r w:rsidRPr="00874447">
        <w:rPr>
          <w:rFonts w:ascii="Arial" w:hAnsi="Arial" w:cs="Arial"/>
          <w:szCs w:val="24"/>
        </w:rPr>
        <w:tab/>
        <w:t>You shall not be liable for the outlawing of any rights under any statute of limitations with respect to these Joint Escrow Instructions or any documents deposited with you.</w:t>
      </w:r>
    </w:p>
    <w:p w:rsidR="00B46E8B" w:rsidRPr="00874447" w:rsidRDefault="00B46E8B"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11.</w:t>
      </w:r>
      <w:r w:rsidRPr="00874447">
        <w:rPr>
          <w:rFonts w:ascii="Arial" w:hAnsi="Arial" w:cs="Arial"/>
          <w:szCs w:val="24"/>
        </w:rPr>
        <w:tab/>
        <w:t>Your responsibilities as Escrow Agent hereunder shall terminate if you shall resign by written notice to each party.  In the event of any such termination, the Company shall appoint any officer or assistant officer of the Company as successor Escrow Agent, and the Stockholder hereby confirms the appointment of such successor as her attorney-in-fact and agent to the full extent of your appointment.</w:t>
      </w:r>
    </w:p>
    <w:p w:rsidR="00B46E8B" w:rsidRPr="00874447" w:rsidRDefault="00B46E8B"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12.</w:t>
      </w:r>
      <w:r w:rsidRPr="00874447">
        <w:rPr>
          <w:rFonts w:ascii="Arial" w:hAnsi="Arial" w:cs="Arial"/>
          <w:szCs w:val="24"/>
        </w:rPr>
        <w:tab/>
        <w:t>If you reasonably require other or further instruments in connection with these Joint Escrow Instructions or obligations in respect hereto, the necessary parties hereto shall join in furnishing such instruments</w:t>
      </w:r>
    </w:p>
    <w:p w:rsidR="00794A76" w:rsidRPr="00874447" w:rsidRDefault="00B46E8B" w:rsidP="00BD001F">
      <w:pPr>
        <w:pStyle w:val="BodyText1"/>
        <w:tabs>
          <w:tab w:val="left" w:pos="720"/>
        </w:tabs>
        <w:spacing w:line="276" w:lineRule="auto"/>
        <w:ind w:left="720" w:hanging="720"/>
        <w:rPr>
          <w:rFonts w:ascii="Arial" w:hAnsi="Arial" w:cs="Arial"/>
          <w:szCs w:val="24"/>
        </w:rPr>
      </w:pPr>
      <w:r w:rsidRPr="00874447">
        <w:rPr>
          <w:rFonts w:ascii="Arial" w:hAnsi="Arial" w:cs="Arial"/>
          <w:szCs w:val="24"/>
        </w:rPr>
        <w:t>13.</w:t>
      </w:r>
      <w:r w:rsidRPr="00874447">
        <w:rPr>
          <w:rFonts w:ascii="Arial" w:hAnsi="Arial" w:cs="Arial"/>
          <w:szCs w:val="24"/>
        </w:rPr>
        <w:tab/>
        <w:t xml:space="preserve">It is understood and agreed that should any dispute arise with respect to the delivery and/or ownership or right of possession of the securities held by you hereunder, you are authorized and directed to retain in your possession without liability to anyone all or any part of said securities until such dispute shall have been settled either by mutual written agreement of the parties concerned or by a final order, decree or judgment of a court of competent jurisdiction </w:t>
      </w:r>
      <w:r w:rsidR="00794A76" w:rsidRPr="00874447">
        <w:rPr>
          <w:rFonts w:ascii="Arial" w:hAnsi="Arial" w:cs="Arial"/>
          <w:szCs w:val="24"/>
        </w:rPr>
        <w:t>after the time for appeal has expired and no appeal has been perfected, but you shall be under no duty whatsoever to institute or defend any such proceedings.</w:t>
      </w:r>
    </w:p>
    <w:p w:rsidR="00794A76" w:rsidRPr="00874447" w:rsidRDefault="00794A76"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14.</w:t>
      </w:r>
      <w:r w:rsidRPr="00874447">
        <w:rPr>
          <w:rFonts w:ascii="Arial" w:hAnsi="Arial" w:cs="Arial"/>
          <w:szCs w:val="24"/>
        </w:rPr>
        <w:tab/>
        <w:t>Any notice required or permitted hereunder shall be given in writing and shall be deemed effectively given upon personal delivery, including delivery by express courier, facsimile with transmission report, or one day after being sent via overnight express with a nationally recognized courier service with return receipt, or five (5) days after deposit in the United States Post Office, by registered or certified mail with postage and fees prepaid, addressed to each of the other parties entitled to such notice at the following addresses, or at such other addresses as party may designate by ten days’ advance written notice to each of the other parties hereto.</w:t>
      </w:r>
    </w:p>
    <w:p w:rsidR="007D7385" w:rsidRPr="00874447" w:rsidRDefault="007D7385" w:rsidP="00874447">
      <w:pPr>
        <w:pStyle w:val="BodyText1"/>
        <w:spacing w:line="276" w:lineRule="auto"/>
        <w:jc w:val="both"/>
        <w:rPr>
          <w:rFonts w:ascii="Arial" w:hAnsi="Arial" w:cs="Arial"/>
          <w:szCs w:val="24"/>
        </w:rPr>
      </w:pPr>
    </w:p>
    <w:p w:rsidR="00794A76" w:rsidRPr="00874447" w:rsidRDefault="00794A76" w:rsidP="00874447">
      <w:pPr>
        <w:tabs>
          <w:tab w:val="right" w:pos="5040"/>
        </w:tabs>
        <w:spacing w:before="240" w:after="0"/>
        <w:ind w:left="2160"/>
        <w:rPr>
          <w:rFonts w:ascii="Arial" w:hAnsi="Arial" w:cs="Arial"/>
          <w:sz w:val="24"/>
          <w:szCs w:val="24"/>
        </w:rPr>
      </w:pPr>
      <w:r w:rsidRPr="00874447">
        <w:rPr>
          <w:rFonts w:ascii="Arial" w:hAnsi="Arial" w:cs="Arial"/>
          <w:b/>
          <w:sz w:val="24"/>
          <w:szCs w:val="24"/>
        </w:rPr>
        <w:t>Company:</w:t>
      </w:r>
      <w:r w:rsidRPr="00874447">
        <w:rPr>
          <w:rFonts w:ascii="Arial" w:hAnsi="Arial" w:cs="Arial"/>
          <w:b/>
          <w:sz w:val="24"/>
          <w:szCs w:val="24"/>
        </w:rPr>
        <w:tab/>
      </w:r>
      <w:r w:rsidRPr="00874447">
        <w:rPr>
          <w:rFonts w:ascii="Arial" w:hAnsi="Arial" w:cs="Arial"/>
          <w:sz w:val="24"/>
          <w:szCs w:val="24"/>
        </w:rPr>
        <w:t>[company name]</w:t>
      </w:r>
      <w:r w:rsidRPr="00874447">
        <w:rPr>
          <w:rFonts w:ascii="Arial" w:hAnsi="Arial" w:cs="Arial"/>
          <w:sz w:val="24"/>
          <w:szCs w:val="24"/>
        </w:rPr>
        <w:br/>
        <w:t>[company address]</w:t>
      </w:r>
    </w:p>
    <w:p w:rsidR="00794A76" w:rsidRPr="00874447" w:rsidRDefault="00794A76" w:rsidP="00874447">
      <w:pPr>
        <w:spacing w:before="240" w:after="0"/>
        <w:rPr>
          <w:rFonts w:ascii="Arial" w:hAnsi="Arial" w:cs="Arial"/>
          <w:sz w:val="24"/>
          <w:szCs w:val="24"/>
        </w:rPr>
      </w:pPr>
    </w:p>
    <w:p w:rsidR="00794A76" w:rsidRPr="00874447" w:rsidRDefault="00794A76" w:rsidP="00874447">
      <w:pPr>
        <w:tabs>
          <w:tab w:val="right" w:pos="5040"/>
        </w:tabs>
        <w:spacing w:before="240" w:after="0"/>
        <w:ind w:left="2160" w:hanging="2160"/>
        <w:rPr>
          <w:rFonts w:ascii="Arial" w:hAnsi="Arial" w:cs="Arial"/>
          <w:sz w:val="24"/>
          <w:szCs w:val="24"/>
        </w:rPr>
      </w:pPr>
      <w:r w:rsidRPr="00874447">
        <w:rPr>
          <w:rFonts w:ascii="Arial" w:hAnsi="Arial" w:cs="Arial"/>
          <w:b/>
          <w:bCs/>
          <w:sz w:val="24"/>
          <w:szCs w:val="24"/>
        </w:rPr>
        <w:t>Stockholder:</w:t>
      </w:r>
      <w:r w:rsidRPr="00874447">
        <w:rPr>
          <w:rFonts w:ascii="Arial" w:hAnsi="Arial" w:cs="Arial"/>
          <w:b/>
          <w:bCs/>
          <w:sz w:val="24"/>
          <w:szCs w:val="24"/>
        </w:rPr>
        <w:tab/>
      </w:r>
      <w:r w:rsidRPr="00874447">
        <w:rPr>
          <w:rFonts w:ascii="Arial" w:hAnsi="Arial" w:cs="Arial"/>
          <w:sz w:val="24"/>
          <w:szCs w:val="24"/>
          <w:u w:val="single"/>
        </w:rPr>
        <w:tab/>
      </w:r>
    </w:p>
    <w:p w:rsidR="00794A76" w:rsidRPr="00874447" w:rsidRDefault="00794A76" w:rsidP="00874447">
      <w:pPr>
        <w:tabs>
          <w:tab w:val="right" w:pos="5040"/>
        </w:tabs>
        <w:spacing w:before="240" w:after="0"/>
        <w:ind w:left="2160"/>
        <w:rPr>
          <w:rFonts w:ascii="Arial" w:hAnsi="Arial" w:cs="Arial"/>
          <w:sz w:val="24"/>
          <w:szCs w:val="24"/>
          <w:u w:val="single"/>
        </w:rPr>
      </w:pPr>
      <w:r w:rsidRPr="00874447">
        <w:rPr>
          <w:rFonts w:ascii="Arial" w:hAnsi="Arial" w:cs="Arial"/>
          <w:sz w:val="24"/>
          <w:szCs w:val="24"/>
          <w:u w:val="single"/>
        </w:rPr>
        <w:tab/>
      </w:r>
    </w:p>
    <w:p w:rsidR="00794A76" w:rsidRPr="00874447" w:rsidRDefault="00794A76" w:rsidP="00874447">
      <w:pPr>
        <w:pStyle w:val="BodyText1"/>
        <w:tabs>
          <w:tab w:val="right" w:pos="5040"/>
        </w:tabs>
        <w:spacing w:line="276" w:lineRule="auto"/>
        <w:ind w:left="1440" w:firstLine="720"/>
        <w:rPr>
          <w:rFonts w:ascii="Arial" w:hAnsi="Arial" w:cs="Arial"/>
          <w:szCs w:val="24"/>
          <w:u w:val="single"/>
        </w:rPr>
      </w:pPr>
      <w:r w:rsidRPr="00874447">
        <w:rPr>
          <w:rFonts w:ascii="Arial" w:hAnsi="Arial" w:cs="Arial"/>
          <w:szCs w:val="24"/>
          <w:u w:val="single"/>
        </w:rPr>
        <w:tab/>
      </w:r>
    </w:p>
    <w:p w:rsidR="00794A76" w:rsidRPr="00874447" w:rsidRDefault="00794A76" w:rsidP="00874447">
      <w:pPr>
        <w:pStyle w:val="BodyText1"/>
        <w:spacing w:line="276" w:lineRule="auto"/>
        <w:ind w:left="1440" w:hanging="1440"/>
        <w:rPr>
          <w:rFonts w:ascii="Arial" w:hAnsi="Arial" w:cs="Arial"/>
          <w:bCs/>
          <w:szCs w:val="24"/>
        </w:rPr>
      </w:pPr>
      <w:r w:rsidRPr="00874447">
        <w:rPr>
          <w:rFonts w:ascii="Arial" w:hAnsi="Arial" w:cs="Arial"/>
          <w:b/>
          <w:szCs w:val="24"/>
        </w:rPr>
        <w:t>Escrow Agent:</w:t>
      </w:r>
      <w:r w:rsidRPr="00874447">
        <w:rPr>
          <w:rFonts w:ascii="Arial" w:hAnsi="Arial" w:cs="Arial"/>
          <w:b/>
          <w:szCs w:val="24"/>
        </w:rPr>
        <w:tab/>
        <w:t>[attorney’s name and address]</w:t>
      </w:r>
    </w:p>
    <w:p w:rsidR="00794A76" w:rsidRPr="00874447" w:rsidRDefault="00794A76"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15.</w:t>
      </w:r>
      <w:r w:rsidRPr="00874447">
        <w:rPr>
          <w:rFonts w:ascii="Arial" w:hAnsi="Arial" w:cs="Arial"/>
          <w:szCs w:val="24"/>
        </w:rPr>
        <w:tab/>
        <w:t>By signing these Joint Escrow Instructions, you become a party hereto only for the purpose of said Joint Escrow Instructions; you do not become a party to the Agreement.</w:t>
      </w:r>
    </w:p>
    <w:p w:rsidR="00794A76" w:rsidRPr="00874447" w:rsidRDefault="00794A76"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16.</w:t>
      </w:r>
      <w:r w:rsidRPr="00874447">
        <w:rPr>
          <w:rFonts w:ascii="Arial" w:hAnsi="Arial" w:cs="Arial"/>
          <w:szCs w:val="24"/>
        </w:rPr>
        <w:tab/>
        <w:t>You shall be entitled to employ such legal counsel and other experts as you may deem necessary properly to advice you in connection with your obligations hereunder.  You may rely upon the advice of such counsel, and you may pay such counsel reasonable compensation therefor.  The Company shall be responsible for all fees generated by such legal counsel in connection with your obligations hereunder.</w:t>
      </w:r>
    </w:p>
    <w:p w:rsidR="00794A76" w:rsidRPr="00874447" w:rsidRDefault="00794A76" w:rsidP="00BD001F">
      <w:pPr>
        <w:pStyle w:val="BodyText1"/>
        <w:tabs>
          <w:tab w:val="left" w:pos="720"/>
        </w:tabs>
        <w:spacing w:line="276" w:lineRule="auto"/>
        <w:ind w:left="720" w:hanging="720"/>
        <w:rPr>
          <w:rFonts w:ascii="Arial" w:hAnsi="Arial" w:cs="Arial"/>
          <w:szCs w:val="24"/>
        </w:rPr>
      </w:pPr>
      <w:r w:rsidRPr="00874447">
        <w:rPr>
          <w:rFonts w:ascii="Arial" w:hAnsi="Arial" w:cs="Arial"/>
          <w:szCs w:val="24"/>
        </w:rPr>
        <w:t>17.</w:t>
      </w:r>
      <w:r w:rsidRPr="00874447">
        <w:rPr>
          <w:rFonts w:ascii="Arial" w:hAnsi="Arial" w:cs="Arial"/>
          <w:szCs w:val="24"/>
        </w:rPr>
        <w:tab/>
        <w:t>This instrument shall be binding upon and inure to the benefit of the parties hereto and their respective successors and permitted assigns.  It is understood and agreed that references to “you” and “your” herein refer to the original Escrow Agent.  It is understood and agreed that the Company may at any time or from time to time assign its rights under the Agreement and t</w:t>
      </w:r>
      <w:r w:rsidR="00686EDD" w:rsidRPr="00874447">
        <w:rPr>
          <w:rFonts w:ascii="Arial" w:hAnsi="Arial" w:cs="Arial"/>
          <w:szCs w:val="24"/>
        </w:rPr>
        <w:t>hese Joint Escrow Instructions.</w:t>
      </w:r>
    </w:p>
    <w:p w:rsidR="00686EDD" w:rsidRPr="00874447" w:rsidRDefault="009707DF" w:rsidP="00BD001F">
      <w:pPr>
        <w:pStyle w:val="BodyText1"/>
        <w:tabs>
          <w:tab w:val="left" w:pos="720"/>
        </w:tabs>
        <w:spacing w:line="276" w:lineRule="auto"/>
        <w:ind w:left="720" w:hanging="720"/>
        <w:rPr>
          <w:rFonts w:ascii="Arial" w:hAnsi="Arial" w:cs="Arial"/>
          <w:szCs w:val="24"/>
        </w:rPr>
      </w:pPr>
      <w:r w:rsidRPr="00874447">
        <w:rPr>
          <w:rFonts w:ascii="Arial" w:hAnsi="Arial" w:cs="Arial"/>
          <w:szCs w:val="24"/>
        </w:rPr>
        <w:t>18.</w:t>
      </w:r>
      <w:r w:rsidRPr="00874447">
        <w:rPr>
          <w:rFonts w:ascii="Arial" w:hAnsi="Arial" w:cs="Arial"/>
          <w:szCs w:val="24"/>
        </w:rPr>
        <w:tab/>
        <w:t>This instrument shall be governed by and interpreted and determined in accordance with the laws of the State of California, as such laws are applied by California courts to contracts made to be performed entirely in California by residents of that state.</w:t>
      </w:r>
    </w:p>
    <w:tbl>
      <w:tblPr>
        <w:tblW w:w="0" w:type="auto"/>
        <w:tblLayout w:type="fixed"/>
        <w:tblLook w:val="0000" w:firstRow="0" w:lastRow="0" w:firstColumn="0" w:lastColumn="0" w:noHBand="0" w:noVBand="0"/>
      </w:tblPr>
      <w:tblGrid>
        <w:gridCol w:w="4788"/>
        <w:gridCol w:w="4788"/>
      </w:tblGrid>
      <w:tr w:rsidR="00555AEB" w:rsidRPr="00874447">
        <w:tc>
          <w:tcPr>
            <w:tcW w:w="4788" w:type="dxa"/>
          </w:tcPr>
          <w:p w:rsidR="00555AEB" w:rsidRPr="00874447" w:rsidRDefault="00555AEB" w:rsidP="00874447">
            <w:pPr>
              <w:pStyle w:val="BodyText1"/>
              <w:spacing w:line="276" w:lineRule="auto"/>
              <w:ind w:firstLine="0"/>
              <w:rPr>
                <w:rFonts w:ascii="Arial" w:hAnsi="Arial" w:cs="Arial"/>
                <w:szCs w:val="24"/>
              </w:rPr>
            </w:pPr>
          </w:p>
        </w:tc>
        <w:tc>
          <w:tcPr>
            <w:tcW w:w="4788" w:type="dxa"/>
          </w:tcPr>
          <w:p w:rsidR="00555AEB" w:rsidRPr="00874447" w:rsidRDefault="00555AEB" w:rsidP="00874447">
            <w:pPr>
              <w:pStyle w:val="BodyText1"/>
              <w:spacing w:line="276" w:lineRule="auto"/>
              <w:ind w:firstLine="0"/>
              <w:rPr>
                <w:rFonts w:ascii="Arial" w:hAnsi="Arial" w:cs="Arial"/>
                <w:szCs w:val="24"/>
              </w:rPr>
            </w:pPr>
            <w:r w:rsidRPr="00874447">
              <w:rPr>
                <w:rFonts w:ascii="Arial" w:hAnsi="Arial" w:cs="Arial"/>
                <w:szCs w:val="24"/>
              </w:rPr>
              <w:t>Very truly yours,</w:t>
            </w:r>
          </w:p>
          <w:p w:rsidR="00555AEB" w:rsidRPr="00874447" w:rsidRDefault="00555AEB" w:rsidP="00874447">
            <w:pPr>
              <w:pStyle w:val="BodyText1"/>
              <w:spacing w:line="276" w:lineRule="auto"/>
              <w:ind w:firstLine="0"/>
              <w:rPr>
                <w:rFonts w:ascii="Arial" w:hAnsi="Arial" w:cs="Arial"/>
                <w:szCs w:val="24"/>
              </w:rPr>
            </w:pPr>
            <w:r w:rsidRPr="00874447">
              <w:rPr>
                <w:rFonts w:ascii="Arial" w:hAnsi="Arial" w:cs="Arial"/>
                <w:b/>
                <w:bCs/>
                <w:szCs w:val="24"/>
              </w:rPr>
              <w:t>[company name]</w:t>
            </w:r>
          </w:p>
          <w:p w:rsidR="00555AEB" w:rsidRPr="00874447" w:rsidRDefault="00555AEB" w:rsidP="00874447">
            <w:pPr>
              <w:pStyle w:val="BodyText1"/>
              <w:tabs>
                <w:tab w:val="right" w:pos="4392"/>
              </w:tabs>
              <w:spacing w:line="276" w:lineRule="auto"/>
              <w:ind w:firstLine="0"/>
              <w:rPr>
                <w:rFonts w:ascii="Arial" w:hAnsi="Arial" w:cs="Arial"/>
                <w:szCs w:val="24"/>
                <w:u w:val="single"/>
              </w:rPr>
            </w:pPr>
            <w:r w:rsidRPr="00874447">
              <w:rPr>
                <w:rFonts w:ascii="Arial" w:hAnsi="Arial" w:cs="Arial"/>
                <w:szCs w:val="24"/>
              </w:rPr>
              <w:t xml:space="preserve">By:  </w:t>
            </w:r>
            <w:r w:rsidRPr="00874447">
              <w:rPr>
                <w:rFonts w:ascii="Arial" w:hAnsi="Arial" w:cs="Arial"/>
                <w:szCs w:val="24"/>
                <w:u w:val="single"/>
              </w:rPr>
              <w:tab/>
            </w:r>
          </w:p>
          <w:p w:rsidR="00555AEB" w:rsidRPr="00874447" w:rsidRDefault="00555AEB" w:rsidP="00874447">
            <w:pPr>
              <w:pStyle w:val="BodyText1"/>
              <w:tabs>
                <w:tab w:val="right" w:pos="4392"/>
              </w:tabs>
              <w:spacing w:line="276" w:lineRule="auto"/>
              <w:ind w:firstLine="0"/>
              <w:rPr>
                <w:rFonts w:ascii="Arial" w:hAnsi="Arial" w:cs="Arial"/>
                <w:szCs w:val="24"/>
                <w:u w:val="single"/>
              </w:rPr>
            </w:pPr>
            <w:r w:rsidRPr="00874447">
              <w:rPr>
                <w:rFonts w:ascii="Arial" w:hAnsi="Arial" w:cs="Arial"/>
                <w:szCs w:val="24"/>
              </w:rPr>
              <w:t xml:space="preserve">Name:  </w:t>
            </w:r>
            <w:r w:rsidRPr="00874447">
              <w:rPr>
                <w:rFonts w:ascii="Arial" w:hAnsi="Arial" w:cs="Arial"/>
                <w:szCs w:val="24"/>
                <w:u w:val="single"/>
              </w:rPr>
              <w:tab/>
            </w:r>
          </w:p>
          <w:p w:rsidR="00555AEB" w:rsidRPr="00874447" w:rsidRDefault="00555AEB" w:rsidP="00874447">
            <w:pPr>
              <w:pStyle w:val="BodyText1"/>
              <w:tabs>
                <w:tab w:val="right" w:pos="4482"/>
              </w:tabs>
              <w:spacing w:line="276" w:lineRule="auto"/>
              <w:ind w:firstLine="0"/>
              <w:rPr>
                <w:rFonts w:ascii="Arial" w:hAnsi="Arial" w:cs="Arial"/>
                <w:szCs w:val="24"/>
                <w:u w:val="single"/>
              </w:rPr>
            </w:pPr>
            <w:r w:rsidRPr="00874447">
              <w:rPr>
                <w:rFonts w:ascii="Arial" w:hAnsi="Arial" w:cs="Arial"/>
                <w:szCs w:val="24"/>
              </w:rPr>
              <w:t xml:space="preserve">Title:  </w:t>
            </w:r>
            <w:r w:rsidRPr="00874447">
              <w:rPr>
                <w:rFonts w:ascii="Arial" w:hAnsi="Arial" w:cs="Arial"/>
                <w:szCs w:val="24"/>
                <w:u w:val="single"/>
              </w:rPr>
              <w:tab/>
            </w:r>
          </w:p>
        </w:tc>
      </w:tr>
      <w:tr w:rsidR="00555AEB" w:rsidRPr="00874447">
        <w:tc>
          <w:tcPr>
            <w:tcW w:w="4788" w:type="dxa"/>
          </w:tcPr>
          <w:p w:rsidR="00555AEB" w:rsidRPr="00874447" w:rsidRDefault="00555AEB" w:rsidP="00874447">
            <w:pPr>
              <w:pStyle w:val="BodyText1"/>
              <w:spacing w:line="276" w:lineRule="auto"/>
              <w:ind w:firstLine="0"/>
              <w:rPr>
                <w:rFonts w:ascii="Arial" w:hAnsi="Arial" w:cs="Arial"/>
                <w:szCs w:val="24"/>
              </w:rPr>
            </w:pPr>
          </w:p>
        </w:tc>
        <w:tc>
          <w:tcPr>
            <w:tcW w:w="4788" w:type="dxa"/>
          </w:tcPr>
          <w:p w:rsidR="00555AEB" w:rsidRPr="00874447" w:rsidRDefault="00555AEB" w:rsidP="00874447">
            <w:pPr>
              <w:pStyle w:val="BodyText1"/>
              <w:spacing w:line="276" w:lineRule="auto"/>
              <w:ind w:firstLine="0"/>
              <w:rPr>
                <w:rFonts w:ascii="Arial" w:hAnsi="Arial" w:cs="Arial"/>
                <w:b/>
                <w:bCs/>
                <w:szCs w:val="24"/>
              </w:rPr>
            </w:pPr>
            <w:r w:rsidRPr="00874447">
              <w:rPr>
                <w:rFonts w:ascii="Arial" w:hAnsi="Arial" w:cs="Arial"/>
                <w:b/>
                <w:bCs/>
                <w:szCs w:val="24"/>
              </w:rPr>
              <w:t>FOUNDER:</w:t>
            </w:r>
          </w:p>
          <w:p w:rsidR="00555AEB" w:rsidRPr="00874447" w:rsidRDefault="00555AEB" w:rsidP="00874447">
            <w:pPr>
              <w:pStyle w:val="BodyText1"/>
              <w:tabs>
                <w:tab w:val="right" w:pos="4392"/>
              </w:tabs>
              <w:spacing w:line="276" w:lineRule="auto"/>
              <w:ind w:firstLine="0"/>
              <w:rPr>
                <w:rFonts w:ascii="Arial" w:hAnsi="Arial" w:cs="Arial"/>
                <w:szCs w:val="24"/>
                <w:u w:val="single"/>
              </w:rPr>
            </w:pPr>
            <w:r w:rsidRPr="00874447">
              <w:rPr>
                <w:rFonts w:ascii="Arial" w:hAnsi="Arial" w:cs="Arial"/>
                <w:szCs w:val="24"/>
                <w:u w:val="single"/>
              </w:rPr>
              <w:tab/>
            </w:r>
          </w:p>
          <w:p w:rsidR="00555AEB" w:rsidRPr="00874447" w:rsidRDefault="00555AEB" w:rsidP="00874447">
            <w:pPr>
              <w:pStyle w:val="BodyText1"/>
              <w:tabs>
                <w:tab w:val="right" w:pos="4392"/>
              </w:tabs>
              <w:spacing w:line="276" w:lineRule="auto"/>
              <w:ind w:firstLine="0"/>
              <w:rPr>
                <w:rFonts w:ascii="Arial" w:hAnsi="Arial" w:cs="Arial"/>
                <w:szCs w:val="24"/>
                <w:u w:val="single"/>
              </w:rPr>
            </w:pPr>
            <w:r w:rsidRPr="00874447">
              <w:rPr>
                <w:rFonts w:ascii="Arial" w:hAnsi="Arial" w:cs="Arial"/>
                <w:szCs w:val="24"/>
              </w:rPr>
              <w:t xml:space="preserve">Name:  </w:t>
            </w:r>
            <w:r w:rsidRPr="00874447">
              <w:rPr>
                <w:rFonts w:ascii="Arial" w:hAnsi="Arial" w:cs="Arial"/>
                <w:szCs w:val="24"/>
                <w:u w:val="single"/>
              </w:rPr>
              <w:tab/>
            </w:r>
          </w:p>
          <w:p w:rsidR="00555AEB" w:rsidRPr="00874447" w:rsidRDefault="00555AEB" w:rsidP="00874447">
            <w:pPr>
              <w:pStyle w:val="BodyText1"/>
              <w:tabs>
                <w:tab w:val="right" w:pos="4392"/>
              </w:tabs>
              <w:spacing w:line="276" w:lineRule="auto"/>
              <w:ind w:firstLine="0"/>
              <w:rPr>
                <w:rFonts w:ascii="Arial" w:hAnsi="Arial" w:cs="Arial"/>
                <w:szCs w:val="24"/>
                <w:u w:val="single"/>
              </w:rPr>
            </w:pPr>
          </w:p>
        </w:tc>
      </w:tr>
      <w:tr w:rsidR="00555AEB" w:rsidRPr="00874447">
        <w:tc>
          <w:tcPr>
            <w:tcW w:w="4788" w:type="dxa"/>
          </w:tcPr>
          <w:p w:rsidR="00555AEB" w:rsidRPr="00874447" w:rsidRDefault="00555AEB" w:rsidP="00874447">
            <w:pPr>
              <w:pStyle w:val="BodyText1"/>
              <w:spacing w:line="276" w:lineRule="auto"/>
              <w:ind w:firstLine="0"/>
              <w:rPr>
                <w:rFonts w:ascii="Arial" w:hAnsi="Arial" w:cs="Arial"/>
                <w:b/>
                <w:bCs/>
                <w:szCs w:val="24"/>
              </w:rPr>
            </w:pPr>
            <w:r w:rsidRPr="00874447">
              <w:rPr>
                <w:rFonts w:ascii="Arial" w:hAnsi="Arial" w:cs="Arial"/>
                <w:b/>
                <w:bCs/>
                <w:szCs w:val="24"/>
                <w:u w:val="single"/>
              </w:rPr>
              <w:t>ESCROW AGENT</w:t>
            </w:r>
            <w:r w:rsidRPr="00874447">
              <w:rPr>
                <w:rFonts w:ascii="Arial" w:hAnsi="Arial" w:cs="Arial"/>
                <w:b/>
                <w:bCs/>
                <w:szCs w:val="24"/>
              </w:rPr>
              <w:t>:</w:t>
            </w:r>
          </w:p>
          <w:p w:rsidR="00555AEB" w:rsidRPr="00874447" w:rsidRDefault="00555AEB" w:rsidP="00874447">
            <w:pPr>
              <w:pStyle w:val="BodyText1"/>
              <w:spacing w:line="276" w:lineRule="auto"/>
              <w:ind w:firstLine="0"/>
              <w:rPr>
                <w:rFonts w:ascii="Arial" w:hAnsi="Arial" w:cs="Arial"/>
                <w:b/>
                <w:bCs/>
                <w:szCs w:val="24"/>
              </w:rPr>
            </w:pPr>
            <w:r w:rsidRPr="00874447">
              <w:rPr>
                <w:rFonts w:ascii="Arial" w:hAnsi="Arial" w:cs="Arial"/>
                <w:b/>
                <w:bCs/>
                <w:szCs w:val="24"/>
              </w:rPr>
              <w:t>[Attorney’s name]</w:t>
            </w:r>
          </w:p>
          <w:p w:rsidR="00555AEB" w:rsidRPr="00874447" w:rsidRDefault="00555AEB" w:rsidP="00874447">
            <w:pPr>
              <w:pStyle w:val="BodyText1"/>
              <w:tabs>
                <w:tab w:val="right" w:pos="4050"/>
              </w:tabs>
              <w:spacing w:line="276" w:lineRule="auto"/>
              <w:ind w:firstLine="0"/>
              <w:rPr>
                <w:rFonts w:ascii="Arial" w:hAnsi="Arial" w:cs="Arial"/>
                <w:szCs w:val="24"/>
                <w:u w:val="single"/>
              </w:rPr>
            </w:pPr>
            <w:r w:rsidRPr="00874447">
              <w:rPr>
                <w:rFonts w:ascii="Arial" w:hAnsi="Arial" w:cs="Arial"/>
                <w:szCs w:val="24"/>
              </w:rPr>
              <w:t xml:space="preserve">By:  </w:t>
            </w:r>
            <w:r w:rsidRPr="00874447">
              <w:rPr>
                <w:rFonts w:ascii="Arial" w:hAnsi="Arial" w:cs="Arial"/>
                <w:szCs w:val="24"/>
                <w:u w:val="single"/>
              </w:rPr>
              <w:t>___________________________</w:t>
            </w:r>
          </w:p>
          <w:p w:rsidR="00555AEB" w:rsidRPr="00874447" w:rsidRDefault="00555AEB" w:rsidP="00874447">
            <w:pPr>
              <w:pStyle w:val="BodyText1"/>
              <w:tabs>
                <w:tab w:val="right" w:pos="4050"/>
              </w:tabs>
              <w:spacing w:line="276" w:lineRule="auto"/>
              <w:ind w:left="450" w:firstLine="0"/>
              <w:rPr>
                <w:rFonts w:ascii="Arial" w:hAnsi="Arial" w:cs="Arial"/>
                <w:szCs w:val="24"/>
                <w:u w:val="single"/>
              </w:rPr>
            </w:pPr>
            <w:r w:rsidRPr="00874447">
              <w:rPr>
                <w:rFonts w:ascii="Arial" w:hAnsi="Arial" w:cs="Arial"/>
                <w:szCs w:val="24"/>
              </w:rPr>
              <w:t xml:space="preserve">Name:  </w:t>
            </w:r>
          </w:p>
          <w:p w:rsidR="00555AEB" w:rsidRPr="00874447" w:rsidRDefault="00555AEB" w:rsidP="00874447">
            <w:pPr>
              <w:pStyle w:val="BodyText1"/>
              <w:tabs>
                <w:tab w:val="right" w:pos="4050"/>
              </w:tabs>
              <w:spacing w:line="276" w:lineRule="auto"/>
              <w:ind w:left="450" w:firstLine="0"/>
              <w:rPr>
                <w:rFonts w:ascii="Arial" w:hAnsi="Arial" w:cs="Arial"/>
                <w:szCs w:val="24"/>
                <w:u w:val="single"/>
              </w:rPr>
            </w:pPr>
            <w:r w:rsidRPr="00874447">
              <w:rPr>
                <w:rFonts w:ascii="Arial" w:hAnsi="Arial" w:cs="Arial"/>
                <w:szCs w:val="24"/>
              </w:rPr>
              <w:t xml:space="preserve">Title:  </w:t>
            </w:r>
          </w:p>
          <w:p w:rsidR="00555AEB" w:rsidRPr="00874447" w:rsidRDefault="00555AEB" w:rsidP="00874447">
            <w:pPr>
              <w:pStyle w:val="BodyText1"/>
              <w:spacing w:line="276" w:lineRule="auto"/>
              <w:ind w:firstLine="0"/>
              <w:rPr>
                <w:rFonts w:ascii="Arial" w:hAnsi="Arial" w:cs="Arial"/>
                <w:b/>
                <w:bCs/>
                <w:szCs w:val="24"/>
              </w:rPr>
            </w:pPr>
          </w:p>
        </w:tc>
        <w:tc>
          <w:tcPr>
            <w:tcW w:w="4788" w:type="dxa"/>
          </w:tcPr>
          <w:p w:rsidR="00555AEB" w:rsidRPr="00874447" w:rsidRDefault="00555AEB" w:rsidP="00874447">
            <w:pPr>
              <w:pStyle w:val="BodyText1"/>
              <w:spacing w:line="276" w:lineRule="auto"/>
              <w:ind w:firstLine="0"/>
              <w:rPr>
                <w:rFonts w:ascii="Arial" w:hAnsi="Arial" w:cs="Arial"/>
                <w:szCs w:val="24"/>
              </w:rPr>
            </w:pPr>
          </w:p>
        </w:tc>
      </w:tr>
    </w:tbl>
    <w:p w:rsidR="00E4397D" w:rsidRPr="00874447" w:rsidRDefault="00E833EB" w:rsidP="00874447">
      <w:pPr>
        <w:pStyle w:val="BodyText"/>
        <w:spacing w:before="240" w:after="0" w:line="276" w:lineRule="auto"/>
        <w:ind w:firstLine="0"/>
        <w:jc w:val="center"/>
        <w:rPr>
          <w:rFonts w:ascii="Arial" w:hAnsi="Arial" w:cs="Arial"/>
        </w:rPr>
      </w:pPr>
      <w:r w:rsidRPr="00874447">
        <w:rPr>
          <w:rFonts w:ascii="Arial" w:hAnsi="Arial" w:cs="Arial"/>
          <w:b/>
          <w:u w:val="single"/>
        </w:rPr>
        <w:br/>
      </w:r>
      <w:r w:rsidRPr="00874447">
        <w:rPr>
          <w:rFonts w:ascii="Arial" w:hAnsi="Arial" w:cs="Arial"/>
          <w:b/>
          <w:u w:val="single"/>
        </w:rPr>
        <w:br/>
      </w:r>
      <w:r w:rsidRPr="00874447">
        <w:rPr>
          <w:rFonts w:ascii="Arial" w:hAnsi="Arial" w:cs="Arial"/>
          <w:b/>
          <w:u w:val="single"/>
        </w:rPr>
        <w:br/>
      </w:r>
      <w:r w:rsidRPr="00874447">
        <w:rPr>
          <w:rFonts w:ascii="Arial" w:hAnsi="Arial" w:cs="Arial"/>
          <w:b/>
          <w:u w:val="single"/>
        </w:rPr>
        <w:br/>
      </w:r>
      <w:r w:rsidRPr="00874447">
        <w:rPr>
          <w:rFonts w:ascii="Arial" w:hAnsi="Arial" w:cs="Arial"/>
          <w:b/>
          <w:u w:val="single"/>
        </w:rPr>
        <w:br/>
      </w:r>
      <w:r w:rsidRPr="00874447">
        <w:rPr>
          <w:rFonts w:ascii="Arial" w:hAnsi="Arial" w:cs="Arial"/>
          <w:b/>
          <w:u w:val="single"/>
        </w:rPr>
        <w:br/>
      </w:r>
      <w:r w:rsidRPr="00874447">
        <w:rPr>
          <w:rFonts w:ascii="Arial" w:hAnsi="Arial" w:cs="Arial"/>
          <w:b/>
          <w:u w:val="single"/>
        </w:rPr>
        <w:br/>
      </w:r>
      <w:r w:rsidR="00E4397D" w:rsidRPr="00874447">
        <w:rPr>
          <w:rFonts w:ascii="Arial" w:hAnsi="Arial" w:cs="Arial"/>
          <w:b/>
          <w:u w:val="single"/>
        </w:rPr>
        <w:t>Exhibit C</w:t>
      </w:r>
      <w:r w:rsidR="00E4397D" w:rsidRPr="00874447">
        <w:rPr>
          <w:rFonts w:ascii="Arial" w:hAnsi="Arial" w:cs="Arial"/>
          <w:b/>
        </w:rPr>
        <w:br/>
      </w:r>
      <w:r w:rsidR="00E4397D" w:rsidRPr="00874447">
        <w:rPr>
          <w:rFonts w:ascii="Arial" w:hAnsi="Arial" w:cs="Arial"/>
          <w:b/>
        </w:rPr>
        <w:br/>
      </w:r>
      <w:r w:rsidR="00E4397D" w:rsidRPr="00874447">
        <w:rPr>
          <w:rFonts w:ascii="Arial" w:hAnsi="Arial" w:cs="Arial"/>
        </w:rPr>
        <w:t>Section 83(b) Election</w:t>
      </w:r>
    </w:p>
    <w:p w:rsidR="00E4397D" w:rsidRPr="00874447" w:rsidRDefault="00E4397D" w:rsidP="00874447">
      <w:pPr>
        <w:pStyle w:val="Plain"/>
        <w:tabs>
          <w:tab w:val="left" w:pos="5760"/>
        </w:tabs>
        <w:spacing w:before="240" w:line="276" w:lineRule="auto"/>
        <w:rPr>
          <w:rFonts w:ascii="Arial" w:hAnsi="Arial" w:cs="Arial"/>
          <w:szCs w:val="24"/>
        </w:rPr>
      </w:pPr>
      <w:r w:rsidRPr="00874447">
        <w:rPr>
          <w:rFonts w:ascii="Arial" w:hAnsi="Arial" w:cs="Arial"/>
          <w:szCs w:val="24"/>
          <w:u w:val="single"/>
        </w:rPr>
        <w:t>Internal Revenue Service Center</w:t>
      </w:r>
      <w:r w:rsidRPr="00874447">
        <w:rPr>
          <w:rFonts w:ascii="Arial" w:hAnsi="Arial" w:cs="Arial"/>
          <w:szCs w:val="24"/>
        </w:rPr>
        <w:tab/>
      </w:r>
      <w:r w:rsidRPr="00874447">
        <w:rPr>
          <w:rFonts w:ascii="Arial" w:hAnsi="Arial" w:cs="Arial"/>
          <w:szCs w:val="24"/>
          <w:u w:val="single"/>
        </w:rPr>
        <w:t>Election Under Section 83(b)</w:t>
      </w:r>
      <w:r w:rsidRPr="00874447">
        <w:rPr>
          <w:rFonts w:ascii="Arial" w:hAnsi="Arial" w:cs="Arial"/>
          <w:szCs w:val="24"/>
          <w:u w:val="single"/>
        </w:rPr>
        <w:br/>
        <w:t>Fresno, CA  93888</w:t>
      </w:r>
      <w:r w:rsidRPr="00874447">
        <w:rPr>
          <w:rFonts w:ascii="Arial" w:hAnsi="Arial" w:cs="Arial"/>
          <w:szCs w:val="24"/>
        </w:rPr>
        <w:tab/>
      </w:r>
      <w:r w:rsidRPr="00874447">
        <w:rPr>
          <w:rFonts w:ascii="Arial" w:hAnsi="Arial" w:cs="Arial"/>
          <w:szCs w:val="24"/>
          <w:u w:val="single"/>
        </w:rPr>
        <w:t>of the Internal Revenue Code</w:t>
      </w:r>
      <w:r w:rsidRPr="00874447">
        <w:rPr>
          <w:rFonts w:ascii="Arial" w:hAnsi="Arial" w:cs="Arial"/>
          <w:szCs w:val="24"/>
        </w:rPr>
        <w:br/>
      </w:r>
      <w:r w:rsidRPr="00874447">
        <w:rPr>
          <w:rFonts w:ascii="Arial" w:hAnsi="Arial" w:cs="Arial"/>
          <w:szCs w:val="24"/>
        </w:rPr>
        <w:tab/>
      </w:r>
      <w:r w:rsidRPr="00874447">
        <w:rPr>
          <w:rFonts w:ascii="Arial" w:hAnsi="Arial" w:cs="Arial"/>
          <w:szCs w:val="24"/>
          <w:u w:val="single"/>
        </w:rPr>
        <w:t>of 1986</w:t>
      </w:r>
    </w:p>
    <w:p w:rsidR="00E4397D" w:rsidRPr="00874447" w:rsidRDefault="00E4397D" w:rsidP="00874447">
      <w:pPr>
        <w:pStyle w:val="Plain"/>
        <w:spacing w:before="240" w:line="276" w:lineRule="auto"/>
        <w:rPr>
          <w:rFonts w:ascii="Arial" w:hAnsi="Arial" w:cs="Arial"/>
          <w:szCs w:val="24"/>
        </w:rPr>
      </w:pPr>
      <w:r w:rsidRPr="00874447">
        <w:rPr>
          <w:rFonts w:ascii="Arial" w:hAnsi="Arial" w:cs="Arial"/>
          <w:szCs w:val="24"/>
        </w:rPr>
        <w:t>Ladies and Gentlemen:</w:t>
      </w:r>
    </w:p>
    <w:p w:rsidR="00E4397D" w:rsidRPr="00874447" w:rsidRDefault="00E4397D" w:rsidP="00874447">
      <w:pPr>
        <w:pStyle w:val="Plain"/>
        <w:spacing w:before="240" w:line="276" w:lineRule="auto"/>
        <w:rPr>
          <w:rFonts w:ascii="Arial" w:hAnsi="Arial" w:cs="Arial"/>
          <w:szCs w:val="24"/>
        </w:rPr>
      </w:pPr>
      <w:r w:rsidRPr="00874447">
        <w:rPr>
          <w:rFonts w:ascii="Arial" w:hAnsi="Arial" w:cs="Arial"/>
          <w:szCs w:val="24"/>
        </w:rPr>
        <w:t>I hereby elect under section 83(b) of the Internal Revenue Code of 1986 to include in gross income any excess of fair market value over purchase price with respect to the transfer of the property described below:</w:t>
      </w:r>
    </w:p>
    <w:p w:rsidR="00E4397D" w:rsidRPr="00874447" w:rsidRDefault="00E4397D" w:rsidP="00874447">
      <w:pPr>
        <w:pStyle w:val="List1"/>
        <w:tabs>
          <w:tab w:val="left" w:pos="720"/>
          <w:tab w:val="left" w:pos="2160"/>
        </w:tabs>
        <w:spacing w:line="276" w:lineRule="auto"/>
        <w:rPr>
          <w:rFonts w:ascii="Arial" w:hAnsi="Arial" w:cs="Arial"/>
          <w:szCs w:val="24"/>
        </w:rPr>
      </w:pPr>
      <w:r w:rsidRPr="00874447">
        <w:rPr>
          <w:rFonts w:ascii="Arial" w:hAnsi="Arial" w:cs="Arial"/>
          <w:szCs w:val="24"/>
        </w:rPr>
        <w:t>1.</w:t>
      </w:r>
      <w:r w:rsidRPr="00874447">
        <w:rPr>
          <w:rFonts w:ascii="Arial" w:hAnsi="Arial" w:cs="Arial"/>
          <w:szCs w:val="24"/>
        </w:rPr>
        <w:tab/>
        <w:t>Name:</w:t>
      </w:r>
      <w:r w:rsidRPr="00874447">
        <w:rPr>
          <w:rFonts w:ascii="Arial" w:hAnsi="Arial" w:cs="Arial"/>
          <w:szCs w:val="24"/>
        </w:rPr>
        <w:tab/>
      </w:r>
    </w:p>
    <w:p w:rsidR="00E4397D" w:rsidRPr="00874447" w:rsidRDefault="00E4397D" w:rsidP="00874447">
      <w:pPr>
        <w:pStyle w:val="List1"/>
        <w:spacing w:line="276" w:lineRule="auto"/>
        <w:rPr>
          <w:rFonts w:ascii="Arial" w:hAnsi="Arial" w:cs="Arial"/>
          <w:szCs w:val="24"/>
        </w:rPr>
      </w:pPr>
      <w:r w:rsidRPr="00874447">
        <w:rPr>
          <w:rFonts w:ascii="Arial" w:hAnsi="Arial" w:cs="Arial"/>
          <w:szCs w:val="24"/>
        </w:rPr>
        <w:t>2.</w:t>
      </w:r>
      <w:r w:rsidRPr="00874447">
        <w:rPr>
          <w:rFonts w:ascii="Arial" w:hAnsi="Arial" w:cs="Arial"/>
          <w:szCs w:val="24"/>
        </w:rPr>
        <w:tab/>
        <w:t>Address:</w:t>
      </w:r>
      <w:r w:rsidRPr="00874447">
        <w:rPr>
          <w:rFonts w:ascii="Arial" w:hAnsi="Arial" w:cs="Arial"/>
          <w:szCs w:val="24"/>
        </w:rPr>
        <w:tab/>
      </w:r>
    </w:p>
    <w:p w:rsidR="00E4397D" w:rsidRPr="00874447" w:rsidRDefault="00E4397D" w:rsidP="00874447">
      <w:pPr>
        <w:pStyle w:val="List1"/>
        <w:spacing w:line="276" w:lineRule="auto"/>
        <w:rPr>
          <w:rFonts w:ascii="Arial" w:hAnsi="Arial" w:cs="Arial"/>
          <w:b/>
          <w:szCs w:val="24"/>
        </w:rPr>
      </w:pPr>
      <w:r w:rsidRPr="00874447">
        <w:rPr>
          <w:rFonts w:ascii="Arial" w:hAnsi="Arial" w:cs="Arial"/>
          <w:szCs w:val="24"/>
        </w:rPr>
        <w:t>3.</w:t>
      </w:r>
      <w:r w:rsidRPr="00874447">
        <w:rPr>
          <w:rFonts w:ascii="Arial" w:hAnsi="Arial" w:cs="Arial"/>
          <w:szCs w:val="24"/>
        </w:rPr>
        <w:tab/>
        <w:t xml:space="preserve">Social Security Number: </w:t>
      </w:r>
    </w:p>
    <w:p w:rsidR="00E4397D" w:rsidRPr="00874447" w:rsidRDefault="00E4397D" w:rsidP="00874447">
      <w:pPr>
        <w:pStyle w:val="List1"/>
        <w:tabs>
          <w:tab w:val="left" w:pos="720"/>
        </w:tabs>
        <w:spacing w:line="276" w:lineRule="auto"/>
        <w:rPr>
          <w:rFonts w:ascii="Arial" w:hAnsi="Arial" w:cs="Arial"/>
          <w:b/>
          <w:szCs w:val="24"/>
        </w:rPr>
      </w:pPr>
      <w:r w:rsidRPr="00874447">
        <w:rPr>
          <w:rFonts w:ascii="Arial" w:hAnsi="Arial" w:cs="Arial"/>
          <w:szCs w:val="24"/>
        </w:rPr>
        <w:t>4.</w:t>
      </w:r>
      <w:r w:rsidRPr="00874447">
        <w:rPr>
          <w:rFonts w:ascii="Arial" w:hAnsi="Arial" w:cs="Arial"/>
          <w:szCs w:val="24"/>
        </w:rPr>
        <w:tab/>
        <w:t xml:space="preserve">Tax Year of Election: </w:t>
      </w:r>
      <w:r w:rsidRPr="00874447">
        <w:rPr>
          <w:rFonts w:ascii="Arial" w:hAnsi="Arial" w:cs="Arial"/>
          <w:szCs w:val="24"/>
        </w:rPr>
        <w:tab/>
      </w:r>
      <w:r w:rsidRPr="00874447">
        <w:rPr>
          <w:rFonts w:ascii="Arial" w:hAnsi="Arial" w:cs="Arial"/>
          <w:szCs w:val="24"/>
        </w:rPr>
        <w:tab/>
      </w:r>
      <w:r w:rsidRPr="00874447">
        <w:rPr>
          <w:rFonts w:ascii="Arial" w:hAnsi="Arial" w:cs="Arial"/>
          <w:szCs w:val="24"/>
        </w:rPr>
        <w:tab/>
      </w:r>
    </w:p>
    <w:p w:rsidR="00E4397D" w:rsidRPr="00874447" w:rsidRDefault="00E4397D" w:rsidP="00874447">
      <w:pPr>
        <w:pStyle w:val="List1"/>
        <w:tabs>
          <w:tab w:val="left" w:pos="720"/>
        </w:tabs>
        <w:spacing w:line="276" w:lineRule="auto"/>
        <w:rPr>
          <w:rFonts w:ascii="Arial" w:hAnsi="Arial" w:cs="Arial"/>
          <w:szCs w:val="24"/>
        </w:rPr>
      </w:pPr>
      <w:r w:rsidRPr="00874447">
        <w:rPr>
          <w:rFonts w:ascii="Arial" w:hAnsi="Arial" w:cs="Arial"/>
          <w:szCs w:val="24"/>
        </w:rPr>
        <w:t>5.</w:t>
      </w:r>
      <w:r w:rsidRPr="00874447">
        <w:rPr>
          <w:rFonts w:ascii="Arial" w:hAnsi="Arial" w:cs="Arial"/>
          <w:szCs w:val="24"/>
        </w:rPr>
        <w:tab/>
        <w:t xml:space="preserve">Description of Property:  </w:t>
      </w:r>
      <w:r w:rsidRPr="00874447">
        <w:rPr>
          <w:rFonts w:ascii="Arial" w:hAnsi="Arial" w:cs="Arial"/>
          <w:szCs w:val="24"/>
        </w:rPr>
        <w:tab/>
        <w:t>Common Stock of [company name]</w:t>
      </w:r>
    </w:p>
    <w:p w:rsidR="00E4397D" w:rsidRPr="00874447" w:rsidRDefault="00E4397D" w:rsidP="00874447">
      <w:pPr>
        <w:pStyle w:val="List1"/>
        <w:spacing w:line="276" w:lineRule="auto"/>
        <w:rPr>
          <w:rFonts w:ascii="Arial" w:hAnsi="Arial" w:cs="Arial"/>
          <w:szCs w:val="24"/>
        </w:rPr>
      </w:pPr>
      <w:r w:rsidRPr="00874447">
        <w:rPr>
          <w:rFonts w:ascii="Arial" w:hAnsi="Arial" w:cs="Arial"/>
          <w:szCs w:val="24"/>
        </w:rPr>
        <w:t>6.</w:t>
      </w:r>
      <w:r w:rsidRPr="00874447">
        <w:rPr>
          <w:rFonts w:ascii="Arial" w:hAnsi="Arial" w:cs="Arial"/>
          <w:szCs w:val="24"/>
        </w:rPr>
        <w:tab/>
        <w:t xml:space="preserve">Date of Property Transfer:  </w:t>
      </w:r>
      <w:r w:rsidRPr="00874447">
        <w:rPr>
          <w:rFonts w:ascii="Arial" w:hAnsi="Arial" w:cs="Arial"/>
          <w:szCs w:val="24"/>
        </w:rPr>
        <w:tab/>
        <w:t>Effective _________</w:t>
      </w:r>
    </w:p>
    <w:p w:rsidR="00E4397D" w:rsidRPr="00874447" w:rsidRDefault="00E4397D" w:rsidP="00874447">
      <w:pPr>
        <w:pStyle w:val="List1"/>
        <w:spacing w:line="276" w:lineRule="auto"/>
        <w:rPr>
          <w:rFonts w:ascii="Arial" w:hAnsi="Arial" w:cs="Arial"/>
          <w:szCs w:val="24"/>
        </w:rPr>
      </w:pPr>
      <w:r w:rsidRPr="00874447">
        <w:rPr>
          <w:rFonts w:ascii="Arial" w:hAnsi="Arial" w:cs="Arial"/>
          <w:szCs w:val="24"/>
        </w:rPr>
        <w:t>7.</w:t>
      </w:r>
      <w:r w:rsidRPr="00874447">
        <w:rPr>
          <w:rFonts w:ascii="Arial" w:hAnsi="Arial" w:cs="Arial"/>
          <w:szCs w:val="24"/>
        </w:rPr>
        <w:tab/>
        <w:t>Nature of Property Restrictions:  Subject to lapsing repurchase right by [company name]</w:t>
      </w:r>
    </w:p>
    <w:p w:rsidR="00E4397D" w:rsidRPr="00874447" w:rsidRDefault="00E4397D" w:rsidP="00874447">
      <w:pPr>
        <w:pStyle w:val="List1"/>
        <w:spacing w:line="276" w:lineRule="auto"/>
        <w:rPr>
          <w:rFonts w:ascii="Arial" w:hAnsi="Arial" w:cs="Arial"/>
          <w:szCs w:val="24"/>
        </w:rPr>
      </w:pPr>
      <w:r w:rsidRPr="00874447">
        <w:rPr>
          <w:rFonts w:ascii="Arial" w:hAnsi="Arial" w:cs="Arial"/>
          <w:szCs w:val="24"/>
        </w:rPr>
        <w:t>8.</w:t>
      </w:r>
      <w:r w:rsidRPr="00874447">
        <w:rPr>
          <w:rFonts w:ascii="Arial" w:hAnsi="Arial" w:cs="Arial"/>
          <w:szCs w:val="24"/>
        </w:rPr>
        <w:tab/>
        <w:t>Fair Market Value at the Time of Transfer:  $________</w:t>
      </w:r>
    </w:p>
    <w:p w:rsidR="00E4397D" w:rsidRPr="00874447" w:rsidRDefault="00E4397D" w:rsidP="00874447">
      <w:pPr>
        <w:pStyle w:val="List1"/>
        <w:spacing w:line="276" w:lineRule="auto"/>
        <w:rPr>
          <w:rFonts w:ascii="Arial" w:hAnsi="Arial" w:cs="Arial"/>
          <w:szCs w:val="24"/>
        </w:rPr>
      </w:pPr>
      <w:r w:rsidRPr="00874447">
        <w:rPr>
          <w:rFonts w:ascii="Arial" w:hAnsi="Arial" w:cs="Arial"/>
          <w:szCs w:val="24"/>
        </w:rPr>
        <w:t>9.</w:t>
      </w:r>
      <w:r w:rsidRPr="00874447">
        <w:rPr>
          <w:rFonts w:ascii="Arial" w:hAnsi="Arial" w:cs="Arial"/>
          <w:szCs w:val="24"/>
        </w:rPr>
        <w:tab/>
        <w:t xml:space="preserve">Amount Paid for Property:  $_________  </w:t>
      </w:r>
    </w:p>
    <w:p w:rsidR="00E4397D" w:rsidRPr="00874447" w:rsidRDefault="00E4397D" w:rsidP="00874447">
      <w:pPr>
        <w:pStyle w:val="List1"/>
        <w:spacing w:line="276" w:lineRule="auto"/>
        <w:rPr>
          <w:rFonts w:ascii="Arial" w:hAnsi="Arial" w:cs="Arial"/>
          <w:szCs w:val="24"/>
        </w:rPr>
      </w:pPr>
      <w:r w:rsidRPr="00874447">
        <w:rPr>
          <w:rFonts w:ascii="Arial" w:hAnsi="Arial" w:cs="Arial"/>
          <w:szCs w:val="24"/>
        </w:rPr>
        <w:t>10.</w:t>
      </w:r>
      <w:r w:rsidRPr="00874447">
        <w:rPr>
          <w:rFonts w:ascii="Arial" w:hAnsi="Arial" w:cs="Arial"/>
          <w:szCs w:val="24"/>
        </w:rPr>
        <w:tab/>
        <w:t>A copy of this election has been furnished to [company name]</w:t>
      </w:r>
    </w:p>
    <w:p w:rsidR="00E4397D" w:rsidRPr="00874447" w:rsidRDefault="00E4397D" w:rsidP="00874447">
      <w:pPr>
        <w:pStyle w:val="List1"/>
        <w:spacing w:line="276" w:lineRule="auto"/>
        <w:ind w:firstLine="0"/>
        <w:rPr>
          <w:rFonts w:ascii="Arial" w:hAnsi="Arial" w:cs="Arial"/>
          <w:szCs w:val="24"/>
        </w:rPr>
      </w:pPr>
      <w:r w:rsidRPr="00874447">
        <w:rPr>
          <w:rFonts w:ascii="Arial" w:hAnsi="Arial" w:cs="Arial"/>
          <w:szCs w:val="24"/>
        </w:rPr>
        <w:t>[month] [day], [year]</w:t>
      </w:r>
      <w:r w:rsidRPr="00874447">
        <w:rPr>
          <w:rFonts w:ascii="Arial" w:hAnsi="Arial" w:cs="Arial"/>
          <w:szCs w:val="24"/>
        </w:rPr>
        <w:tab/>
      </w:r>
      <w:r w:rsidRPr="00874447">
        <w:rPr>
          <w:rFonts w:ascii="Arial" w:hAnsi="Arial" w:cs="Arial"/>
          <w:szCs w:val="24"/>
        </w:rPr>
        <w:tab/>
      </w:r>
      <w:r w:rsidRPr="00874447">
        <w:rPr>
          <w:rFonts w:ascii="Arial" w:hAnsi="Arial" w:cs="Arial"/>
          <w:szCs w:val="24"/>
        </w:rPr>
        <w:tab/>
        <w:t>____________________________</w:t>
      </w:r>
    </w:p>
    <w:p w:rsidR="00834418" w:rsidRDefault="00834418" w:rsidP="00874447">
      <w:pPr>
        <w:pStyle w:val="List1"/>
        <w:spacing w:line="276" w:lineRule="auto"/>
        <w:ind w:firstLine="3600"/>
        <w:rPr>
          <w:rFonts w:ascii="Arial" w:hAnsi="Arial" w:cs="Arial"/>
          <w:szCs w:val="24"/>
        </w:rPr>
      </w:pPr>
    </w:p>
    <w:p w:rsidR="00E4397D" w:rsidRPr="00874447" w:rsidRDefault="00E4397D" w:rsidP="00874447">
      <w:pPr>
        <w:pStyle w:val="List1"/>
        <w:spacing w:line="276" w:lineRule="auto"/>
        <w:ind w:firstLine="3600"/>
        <w:rPr>
          <w:rFonts w:ascii="Arial" w:hAnsi="Arial" w:cs="Arial"/>
          <w:szCs w:val="24"/>
        </w:rPr>
      </w:pPr>
      <w:r w:rsidRPr="00874447">
        <w:rPr>
          <w:rFonts w:ascii="Arial" w:hAnsi="Arial" w:cs="Arial"/>
          <w:szCs w:val="24"/>
        </w:rPr>
        <w:t>Name:  [_____________________]</w:t>
      </w:r>
    </w:p>
    <w:p w:rsidR="001B391B" w:rsidRPr="00B47AAD" w:rsidRDefault="00A70BCF" w:rsidP="004E5DA2">
      <w:pPr>
        <w:pStyle w:val="Heading1"/>
        <w:jc w:val="center"/>
        <w:rPr>
          <w:rFonts w:ascii="Arial" w:hAnsi="Arial" w:cs="Arial"/>
          <w:color w:val="auto"/>
          <w:lang w:val="en-US"/>
        </w:rPr>
      </w:pPr>
      <w:bookmarkStart w:id="36" w:name="_Toc411280332"/>
      <w:r w:rsidRPr="00B47AAD">
        <w:rPr>
          <w:rFonts w:ascii="Arial" w:hAnsi="Arial" w:cs="Arial"/>
          <w:color w:val="auto"/>
          <w:lang w:val="en-US"/>
        </w:rPr>
        <w:t>Founder Agreement – SAMPLE</w:t>
      </w:r>
      <w:bookmarkEnd w:id="36"/>
    </w:p>
    <w:p w:rsidR="005752AB" w:rsidRPr="00874447" w:rsidRDefault="005752AB" w:rsidP="00874447">
      <w:pPr>
        <w:pStyle w:val="Plain"/>
        <w:spacing w:before="240" w:line="276" w:lineRule="auto"/>
        <w:jc w:val="center"/>
        <w:rPr>
          <w:rFonts w:ascii="Arial" w:hAnsi="Arial" w:cs="Arial"/>
          <w:b/>
          <w:szCs w:val="24"/>
        </w:rPr>
      </w:pPr>
      <w:r w:rsidRPr="00874447">
        <w:rPr>
          <w:rFonts w:ascii="Arial" w:hAnsi="Arial" w:cs="Arial"/>
          <w:b/>
          <w:szCs w:val="24"/>
        </w:rPr>
        <w:t>SAMPLE CONTRACT – HAVE YOUR OWN LEGAL COUNSEL REVIEW BEFORE USING</w:t>
      </w:r>
    </w:p>
    <w:p w:rsidR="005752AB" w:rsidRPr="00874447" w:rsidRDefault="005752AB" w:rsidP="00874447">
      <w:pPr>
        <w:pStyle w:val="CenteredHeading"/>
        <w:spacing w:before="240" w:after="0" w:line="276" w:lineRule="auto"/>
        <w:rPr>
          <w:rFonts w:ascii="Arial" w:hAnsi="Arial" w:cs="Arial"/>
          <w:szCs w:val="24"/>
        </w:rPr>
      </w:pPr>
      <w:r w:rsidRPr="00874447">
        <w:rPr>
          <w:rFonts w:ascii="Arial" w:hAnsi="Arial" w:cs="Arial"/>
          <w:szCs w:val="24"/>
        </w:rPr>
        <w:t>XYZ, INC.</w:t>
      </w:r>
    </w:p>
    <w:p w:rsidR="005752AB" w:rsidRPr="00874447" w:rsidRDefault="005752AB" w:rsidP="00874447">
      <w:pPr>
        <w:pStyle w:val="CenteredHeading"/>
        <w:spacing w:before="240" w:after="0" w:line="276" w:lineRule="auto"/>
        <w:rPr>
          <w:rFonts w:ascii="Arial" w:hAnsi="Arial" w:cs="Arial"/>
          <w:szCs w:val="24"/>
        </w:rPr>
      </w:pPr>
      <w:r w:rsidRPr="00874447">
        <w:rPr>
          <w:rFonts w:ascii="Arial" w:hAnsi="Arial" w:cs="Arial"/>
          <w:szCs w:val="24"/>
        </w:rPr>
        <w:t>FOUNDER AGREEMENT</w:t>
      </w:r>
    </w:p>
    <w:p w:rsidR="005752AB" w:rsidRPr="00874447" w:rsidRDefault="005752AB" w:rsidP="00874447">
      <w:pPr>
        <w:pStyle w:val="BodyText"/>
        <w:spacing w:before="240" w:after="0" w:line="276" w:lineRule="auto"/>
        <w:rPr>
          <w:rFonts w:ascii="Arial" w:hAnsi="Arial" w:cs="Arial"/>
        </w:rPr>
      </w:pPr>
      <w:r w:rsidRPr="00874447">
        <w:rPr>
          <w:rFonts w:ascii="Arial" w:hAnsi="Arial" w:cs="Arial"/>
          <w:b/>
          <w:smallCaps/>
        </w:rPr>
        <w:t>This Founder Agreement</w:t>
      </w:r>
      <w:r w:rsidRPr="00874447">
        <w:rPr>
          <w:rFonts w:ascii="Arial" w:hAnsi="Arial" w:cs="Arial"/>
        </w:rPr>
        <w:t>(“</w:t>
      </w:r>
      <w:r w:rsidRPr="00874447">
        <w:rPr>
          <w:rFonts w:ascii="Arial" w:hAnsi="Arial" w:cs="Arial"/>
          <w:b/>
          <w:i/>
        </w:rPr>
        <w:t>Agreement</w:t>
      </w:r>
      <w:r w:rsidRPr="00874447">
        <w:rPr>
          <w:rFonts w:ascii="Arial" w:hAnsi="Arial" w:cs="Arial"/>
        </w:rPr>
        <w:t>”) is made as of [month] __, [year] (the “</w:t>
      </w:r>
      <w:r w:rsidRPr="00874447">
        <w:rPr>
          <w:rFonts w:ascii="Arial" w:hAnsi="Arial" w:cs="Arial"/>
          <w:b/>
          <w:i/>
        </w:rPr>
        <w:t>Effective Date</w:t>
      </w:r>
      <w:r w:rsidRPr="00874447">
        <w:rPr>
          <w:rFonts w:ascii="Arial" w:hAnsi="Arial" w:cs="Arial"/>
        </w:rPr>
        <w:t xml:space="preserve">”), by and between </w:t>
      </w:r>
      <w:r w:rsidRPr="00874447">
        <w:rPr>
          <w:rFonts w:ascii="Arial" w:hAnsi="Arial" w:cs="Arial"/>
          <w:b/>
          <w:bCs/>
        </w:rPr>
        <w:t>XYZ</w:t>
      </w:r>
      <w:r w:rsidRPr="00874447">
        <w:rPr>
          <w:rFonts w:ascii="Arial" w:hAnsi="Arial" w:cs="Arial"/>
          <w:b/>
        </w:rPr>
        <w:t>, INC.</w:t>
      </w:r>
      <w:r w:rsidRPr="00874447">
        <w:rPr>
          <w:rFonts w:ascii="Arial" w:hAnsi="Arial" w:cs="Arial"/>
        </w:rPr>
        <w:t>, a [state of incorporation] corporation (the “</w:t>
      </w:r>
      <w:r w:rsidRPr="00874447">
        <w:rPr>
          <w:rFonts w:ascii="Arial" w:hAnsi="Arial" w:cs="Arial"/>
          <w:b/>
          <w:i/>
        </w:rPr>
        <w:t>Company</w:t>
      </w:r>
      <w:r w:rsidRPr="00874447">
        <w:rPr>
          <w:rFonts w:ascii="Arial" w:hAnsi="Arial" w:cs="Arial"/>
        </w:rPr>
        <w:t xml:space="preserve">”), and </w:t>
      </w:r>
      <w:r w:rsidRPr="00874447">
        <w:rPr>
          <w:rFonts w:ascii="Arial" w:hAnsi="Arial" w:cs="Arial"/>
          <w:b/>
          <w:bCs/>
        </w:rPr>
        <w:t>[[ ]]</w:t>
      </w:r>
      <w:r w:rsidRPr="00874447">
        <w:rPr>
          <w:rFonts w:ascii="Arial" w:hAnsi="Arial" w:cs="Arial"/>
        </w:rPr>
        <w:t xml:space="preserve"> (the “</w:t>
      </w:r>
      <w:r w:rsidRPr="00874447">
        <w:rPr>
          <w:rFonts w:ascii="Arial" w:hAnsi="Arial" w:cs="Arial"/>
          <w:b/>
          <w:i/>
        </w:rPr>
        <w:t>Founder</w:t>
      </w:r>
      <w:r w:rsidRPr="00874447">
        <w:rPr>
          <w:rFonts w:ascii="Arial" w:hAnsi="Arial" w:cs="Arial"/>
        </w:rPr>
        <w:t>”).</w:t>
      </w:r>
    </w:p>
    <w:p w:rsidR="005752AB" w:rsidRPr="00874447" w:rsidRDefault="005752AB" w:rsidP="00874447">
      <w:pPr>
        <w:tabs>
          <w:tab w:val="left" w:pos="0"/>
        </w:tabs>
        <w:spacing w:before="240" w:after="0"/>
        <w:ind w:firstLine="728"/>
        <w:rPr>
          <w:rFonts w:ascii="Arial" w:hAnsi="Arial" w:cs="Arial"/>
          <w:sz w:val="24"/>
          <w:szCs w:val="24"/>
        </w:rPr>
      </w:pPr>
      <w:r w:rsidRPr="00874447">
        <w:rPr>
          <w:rFonts w:ascii="Arial" w:hAnsi="Arial" w:cs="Arial"/>
          <w:b/>
          <w:smallCaps/>
          <w:sz w:val="24"/>
          <w:szCs w:val="24"/>
        </w:rPr>
        <w:t>whereas,</w:t>
      </w:r>
      <w:r w:rsidRPr="00874447">
        <w:rPr>
          <w:rFonts w:ascii="Arial" w:hAnsi="Arial" w:cs="Arial"/>
          <w:sz w:val="24"/>
          <w:szCs w:val="24"/>
        </w:rPr>
        <w:t>the Founder (the “</w:t>
      </w:r>
      <w:r w:rsidRPr="00874447">
        <w:rPr>
          <w:rFonts w:ascii="Arial" w:hAnsi="Arial" w:cs="Arial"/>
          <w:b/>
          <w:i/>
          <w:sz w:val="24"/>
          <w:szCs w:val="24"/>
        </w:rPr>
        <w:t>Founder</w:t>
      </w:r>
      <w:r w:rsidRPr="00874447">
        <w:rPr>
          <w:rFonts w:ascii="Arial" w:hAnsi="Arial" w:cs="Arial"/>
          <w:sz w:val="24"/>
          <w:szCs w:val="24"/>
        </w:rPr>
        <w:t>”) is being granted shares of the Company’s Common Stock (the “</w:t>
      </w:r>
      <w:r w:rsidRPr="00874447">
        <w:rPr>
          <w:rFonts w:ascii="Arial" w:hAnsi="Arial" w:cs="Arial"/>
          <w:b/>
          <w:bCs/>
          <w:i/>
          <w:iCs/>
          <w:sz w:val="24"/>
          <w:szCs w:val="24"/>
        </w:rPr>
        <w:t>Acquired Shares</w:t>
      </w:r>
      <w:r w:rsidRPr="00874447">
        <w:rPr>
          <w:rFonts w:ascii="Arial" w:hAnsi="Arial" w:cs="Arial"/>
          <w:sz w:val="24"/>
          <w:szCs w:val="24"/>
        </w:rPr>
        <w:t xml:space="preserve">”); and </w:t>
      </w:r>
    </w:p>
    <w:p w:rsidR="005752AB" w:rsidRPr="00874447" w:rsidRDefault="005752AB" w:rsidP="00874447">
      <w:pPr>
        <w:tabs>
          <w:tab w:val="left" w:pos="0"/>
        </w:tabs>
        <w:spacing w:before="240" w:after="0"/>
        <w:ind w:firstLine="728"/>
        <w:rPr>
          <w:rFonts w:ascii="Arial" w:hAnsi="Arial" w:cs="Arial"/>
          <w:sz w:val="24"/>
          <w:szCs w:val="24"/>
        </w:rPr>
      </w:pPr>
      <w:r w:rsidRPr="00874447">
        <w:rPr>
          <w:rFonts w:ascii="Arial" w:hAnsi="Arial" w:cs="Arial"/>
          <w:b/>
          <w:smallCaps/>
          <w:sz w:val="24"/>
          <w:szCs w:val="24"/>
        </w:rPr>
        <w:t xml:space="preserve">whereas, </w:t>
      </w:r>
      <w:r w:rsidRPr="00874447">
        <w:rPr>
          <w:rFonts w:ascii="Arial" w:hAnsi="Arial" w:cs="Arial"/>
          <w:sz w:val="24"/>
          <w:szCs w:val="24"/>
        </w:rPr>
        <w:t>the Founder and the Company desire to impose certain restrictions on the Acquired Shares, as defined below, and as set forth herein.</w:t>
      </w:r>
    </w:p>
    <w:p w:rsidR="005752AB" w:rsidRPr="00874447" w:rsidRDefault="005752AB" w:rsidP="00874447">
      <w:pPr>
        <w:pStyle w:val="BodyText1"/>
        <w:spacing w:line="276" w:lineRule="auto"/>
        <w:ind w:firstLine="720"/>
        <w:rPr>
          <w:rFonts w:ascii="Arial" w:hAnsi="Arial" w:cs="Arial"/>
          <w:szCs w:val="24"/>
        </w:rPr>
      </w:pPr>
      <w:r w:rsidRPr="00874447">
        <w:rPr>
          <w:rFonts w:ascii="Arial" w:hAnsi="Arial" w:cs="Arial"/>
          <w:b/>
          <w:smallCaps/>
          <w:szCs w:val="24"/>
        </w:rPr>
        <w:t>now, therefore,</w:t>
      </w:r>
      <w:r w:rsidRPr="00874447">
        <w:rPr>
          <w:rFonts w:ascii="Arial" w:hAnsi="Arial" w:cs="Arial"/>
          <w:szCs w:val="24"/>
        </w:rPr>
        <w:t xml:space="preserve"> in consideration of the mutual promises and covenants set forth herein, the parties, intending to be legally bound, hereby agree as follows:</w:t>
      </w:r>
    </w:p>
    <w:p w:rsidR="005752AB" w:rsidRPr="00874447" w:rsidRDefault="005752AB" w:rsidP="00874447">
      <w:pPr>
        <w:pStyle w:val="Heading1"/>
        <w:spacing w:before="240"/>
        <w:rPr>
          <w:rFonts w:ascii="Arial" w:hAnsi="Arial" w:cs="Arial"/>
          <w:color w:val="auto"/>
          <w:sz w:val="24"/>
          <w:szCs w:val="24"/>
        </w:rPr>
      </w:pPr>
      <w:bookmarkStart w:id="37" w:name="_Toc320059060"/>
      <w:bookmarkStart w:id="38" w:name="_Toc277950096"/>
      <w:bookmarkStart w:id="39" w:name="_Toc411279631"/>
      <w:bookmarkStart w:id="40" w:name="_Toc411280333"/>
      <w:r w:rsidRPr="00874447">
        <w:rPr>
          <w:rFonts w:ascii="Arial" w:hAnsi="Arial" w:cs="Arial"/>
          <w:b w:val="0"/>
          <w:color w:val="auto"/>
          <w:sz w:val="24"/>
          <w:szCs w:val="24"/>
        </w:rPr>
        <w:t>1.</w:t>
      </w:r>
      <w:r w:rsidRPr="00874447">
        <w:rPr>
          <w:rFonts w:ascii="Arial" w:hAnsi="Arial" w:cs="Arial"/>
          <w:b w:val="0"/>
          <w:color w:val="auto"/>
          <w:sz w:val="24"/>
          <w:szCs w:val="24"/>
        </w:rPr>
        <w:tab/>
        <w:t>The Shares</w:t>
      </w:r>
      <w:r w:rsidRPr="00874447">
        <w:rPr>
          <w:rFonts w:ascii="Arial" w:hAnsi="Arial" w:cs="Arial"/>
          <w:color w:val="auto"/>
          <w:sz w:val="24"/>
          <w:szCs w:val="24"/>
        </w:rPr>
        <w:t>.</w:t>
      </w:r>
      <w:bookmarkEnd w:id="37"/>
      <w:bookmarkEnd w:id="38"/>
      <w:bookmarkEnd w:id="39"/>
      <w:bookmarkEnd w:id="40"/>
      <w:r w:rsidRPr="00874447">
        <w:rPr>
          <w:rFonts w:ascii="Arial" w:hAnsi="Arial" w:cs="Arial"/>
          <w:color w:val="auto"/>
          <w:sz w:val="24"/>
          <w:szCs w:val="24"/>
        </w:rPr>
        <w:t xml:space="preserve">  </w:t>
      </w:r>
    </w:p>
    <w:p w:rsidR="005752AB" w:rsidRPr="00874447" w:rsidRDefault="005752AB"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szCs w:val="24"/>
        </w:rPr>
        <w:tab/>
        <w:t>Pursuant to the terms Founder’s Stock Exchange Agreement dated as of [month] [day ], [year] (the “</w:t>
      </w:r>
      <w:r w:rsidRPr="00874447">
        <w:rPr>
          <w:rFonts w:ascii="Arial" w:hAnsi="Arial" w:cs="Arial"/>
          <w:b/>
          <w:i/>
          <w:szCs w:val="24"/>
        </w:rPr>
        <w:t>Prior Agreement</w:t>
      </w:r>
      <w:r w:rsidRPr="00874447">
        <w:rPr>
          <w:rFonts w:ascii="Arial" w:hAnsi="Arial" w:cs="Arial"/>
          <w:szCs w:val="24"/>
        </w:rPr>
        <w:t>”), the Founder was issued [amount] shares of the Company’s Common Stock (the “</w:t>
      </w:r>
      <w:r w:rsidRPr="00874447">
        <w:rPr>
          <w:rFonts w:ascii="Arial" w:hAnsi="Arial" w:cs="Arial"/>
          <w:b/>
          <w:bCs/>
          <w:i/>
          <w:iCs/>
          <w:szCs w:val="24"/>
        </w:rPr>
        <w:t xml:space="preserve">Acquired </w:t>
      </w:r>
      <w:r w:rsidRPr="00874447">
        <w:rPr>
          <w:rFonts w:ascii="Arial" w:hAnsi="Arial" w:cs="Arial"/>
          <w:b/>
          <w:i/>
          <w:szCs w:val="24"/>
        </w:rPr>
        <w:t>Shares</w:t>
      </w:r>
      <w:r w:rsidRPr="00874447">
        <w:rPr>
          <w:rFonts w:ascii="Arial" w:hAnsi="Arial" w:cs="Arial"/>
          <w:szCs w:val="24"/>
        </w:rPr>
        <w:t xml:space="preserve">”).  </w:t>
      </w:r>
    </w:p>
    <w:p w:rsidR="005752AB" w:rsidRPr="00874447" w:rsidRDefault="005752AB"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(b)</w:t>
      </w:r>
      <w:r w:rsidRPr="00874447">
        <w:rPr>
          <w:rFonts w:ascii="Arial" w:hAnsi="Arial" w:cs="Arial"/>
          <w:szCs w:val="24"/>
        </w:rPr>
        <w:tab/>
        <w:t>Pursuant to this Agreement, the Company and the Founder hereby agree to terminate the Prior Agreement in its entirety, which shall have no further force and effect.</w:t>
      </w:r>
    </w:p>
    <w:p w:rsidR="005752AB" w:rsidRPr="00BD001F" w:rsidRDefault="005752AB" w:rsidP="00874447">
      <w:pPr>
        <w:pStyle w:val="BodyText1"/>
        <w:spacing w:line="276" w:lineRule="auto"/>
        <w:ind w:firstLine="0"/>
        <w:rPr>
          <w:rFonts w:ascii="Arial" w:hAnsi="Arial" w:cs="Arial"/>
          <w:szCs w:val="24"/>
        </w:rPr>
      </w:pPr>
      <w:r w:rsidRPr="00BD001F">
        <w:rPr>
          <w:rFonts w:ascii="Arial" w:hAnsi="Arial" w:cs="Arial"/>
          <w:szCs w:val="24"/>
        </w:rPr>
        <w:t>2.</w:t>
      </w:r>
      <w:r w:rsidRPr="00BD001F">
        <w:rPr>
          <w:rFonts w:ascii="Arial" w:hAnsi="Arial" w:cs="Arial"/>
          <w:szCs w:val="24"/>
        </w:rPr>
        <w:tab/>
        <w:t>Repurchase Option.</w:t>
      </w:r>
    </w:p>
    <w:p w:rsidR="0096110C" w:rsidRPr="00874447" w:rsidRDefault="005752AB"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b/>
          <w:szCs w:val="24"/>
        </w:rPr>
        <w:tab/>
      </w:r>
      <w:r w:rsidRPr="00874447">
        <w:rPr>
          <w:rFonts w:ascii="Arial" w:hAnsi="Arial" w:cs="Arial"/>
          <w:szCs w:val="24"/>
        </w:rPr>
        <w:t xml:space="preserve">The Acquired Shares shall be subject to the Company’s purchase option set forth in this paragraph 2(a) (the </w:t>
      </w:r>
      <w:r w:rsidRPr="00874447">
        <w:rPr>
          <w:rFonts w:ascii="Arial" w:hAnsi="Arial" w:cs="Arial"/>
          <w:b/>
          <w:i/>
          <w:szCs w:val="24"/>
        </w:rPr>
        <w:t>“Repurchase Option”</w:t>
      </w:r>
      <w:r w:rsidRPr="00874447">
        <w:rPr>
          <w:rFonts w:ascii="Arial" w:hAnsi="Arial" w:cs="Arial"/>
          <w:szCs w:val="24"/>
        </w:rPr>
        <w:t>).  Subject to paragraphs 2(b) and 3, if the Founder’s relationship with the Company (or a parent or subsidiary of the Company), whether as an employee, director or consultant, is terminated either voluntarily or involuntarily, whether as a result of Founder’s resignation, termination,</w:t>
      </w:r>
      <w:r w:rsidR="0096110C" w:rsidRPr="00874447">
        <w:rPr>
          <w:rFonts w:ascii="Arial" w:hAnsi="Arial" w:cs="Arial"/>
          <w:szCs w:val="24"/>
        </w:rPr>
        <w:t xml:space="preserve"> death or disability, prior to the repurchase expiration date, the Company shall have an irrevocable option, at any time after such termination, to purchase from the Founder or the Founder’s personal representative, at the per share price equal to the cost to the Founder (the </w:t>
      </w:r>
      <w:r w:rsidR="0096110C" w:rsidRPr="00874447">
        <w:rPr>
          <w:rFonts w:ascii="Arial" w:hAnsi="Arial" w:cs="Arial"/>
          <w:b/>
          <w:i/>
          <w:szCs w:val="24"/>
        </w:rPr>
        <w:t>“Option Price”</w:t>
      </w:r>
      <w:r w:rsidR="0096110C" w:rsidRPr="00874447">
        <w:rPr>
          <w:rFonts w:ascii="Arial" w:hAnsi="Arial" w:cs="Arial"/>
          <w:szCs w:val="24"/>
        </w:rPr>
        <w:t>), up to but not more than the number of the Acquired Shares for which the Purchase Option has not lapsed under the provisions of paragraph 2(b), upon the terms set forth herein.  The Repurchase Option shall be exercised by the Company or its assignee by delivering written notice to the Founder and, at the Company’s option, (i) by delivering to the Founder or the Founder’s executor a check in the amount of the aggregate Option Price, or (ii) by canceling an amount of the Founder’s indebtedness to the Company, if any, equal to the aggregate Option Price, or (iii) by a combination of (i) and (ii) so that the combined payment and cancellation of indebtedness equals the aggregate Option Price.  Upon delivery of such notice and the payment of the aggregate Option Price, the Company shall become the legal and beneficial owner of the Acquired Shares being repurchased and all rights and interests therein or relating thereto, and the Company shall have the right to retain and transfer to its own name the number of Acquired Shares being repurchased by the Company.</w:t>
      </w:r>
    </w:p>
    <w:p w:rsidR="0096110C" w:rsidRPr="00874447" w:rsidRDefault="0096110C"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(b)</w:t>
      </w:r>
      <w:r w:rsidRPr="00874447">
        <w:rPr>
          <w:rFonts w:ascii="Arial" w:hAnsi="Arial" w:cs="Arial"/>
          <w:b/>
          <w:szCs w:val="24"/>
        </w:rPr>
        <w:tab/>
      </w:r>
      <w:r w:rsidRPr="00874447">
        <w:rPr>
          <w:rFonts w:ascii="Arial" w:hAnsi="Arial" w:cs="Arial"/>
          <w:szCs w:val="24"/>
        </w:rPr>
        <w:t xml:space="preserve">The Company’s right to exercise the Repurchase Option shall lapse with respect to [amount to be negotiated] of the Acquired Shares on [month] [day], [year], and shall lapse with respect to an additional [amount to be negotiated] shares on the final day of each month thereafter for the next [number of months to be negotiated] months following the Effective Date.  </w:t>
      </w:r>
    </w:p>
    <w:p w:rsidR="0096110C" w:rsidRPr="00874447" w:rsidRDefault="0096110C" w:rsidP="00BD001F">
      <w:pPr>
        <w:pStyle w:val="Heading1"/>
        <w:spacing w:before="240"/>
        <w:ind w:left="720" w:hanging="720"/>
        <w:rPr>
          <w:rFonts w:ascii="Arial" w:hAnsi="Arial" w:cs="Arial"/>
          <w:b w:val="0"/>
          <w:color w:val="auto"/>
          <w:sz w:val="24"/>
          <w:szCs w:val="24"/>
        </w:rPr>
      </w:pPr>
      <w:bookmarkStart w:id="41" w:name="_Toc320059061"/>
      <w:bookmarkStart w:id="42" w:name="_Toc277950097"/>
      <w:bookmarkStart w:id="43" w:name="_Toc411279632"/>
      <w:bookmarkStart w:id="44" w:name="_Toc411280334"/>
      <w:r w:rsidRPr="00874447">
        <w:rPr>
          <w:rFonts w:ascii="Arial" w:hAnsi="Arial" w:cs="Arial"/>
          <w:b w:val="0"/>
          <w:color w:val="auto"/>
          <w:sz w:val="24"/>
          <w:szCs w:val="24"/>
        </w:rPr>
        <w:t>3.</w:t>
      </w:r>
      <w:r w:rsidRPr="00874447">
        <w:rPr>
          <w:rFonts w:ascii="Arial" w:hAnsi="Arial" w:cs="Arial"/>
          <w:b w:val="0"/>
          <w:color w:val="auto"/>
          <w:sz w:val="24"/>
          <w:szCs w:val="24"/>
        </w:rPr>
        <w:tab/>
        <w:t>Release of Acquired Shares From Repurchase Option.</w:t>
      </w:r>
      <w:bookmarkEnd w:id="41"/>
      <w:bookmarkEnd w:id="42"/>
      <w:bookmarkEnd w:id="43"/>
      <w:bookmarkEnd w:id="44"/>
    </w:p>
    <w:p w:rsidR="00306683" w:rsidRPr="00874447" w:rsidRDefault="0096110C"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szCs w:val="24"/>
        </w:rPr>
        <w:tab/>
      </w:r>
      <w:r w:rsidRPr="00874447">
        <w:rPr>
          <w:rFonts w:ascii="Arial" w:hAnsi="Arial" w:cs="Arial"/>
          <w:szCs w:val="24"/>
          <w:u w:val="single"/>
        </w:rPr>
        <w:t>Termination Without Cause</w:t>
      </w:r>
      <w:r w:rsidRPr="00874447">
        <w:rPr>
          <w:rFonts w:ascii="Arial" w:hAnsi="Arial" w:cs="Arial"/>
          <w:szCs w:val="24"/>
        </w:rPr>
        <w:t>.  In the event that the Founder’s engagement as an employee, consultant or director of the Company is terminated without Cause within six (6) months after the closing of a merger, consolidation, reorganization, transaction or series of transactions which result(s) in the stockholders of the Company as constituted immediately prior to such event holding less than a majority of the voting power of the surviving entity or the sale, transfer or other disposition of substantially all of the assets of the Company in complete liquidation or dissolution of the Company (a “</w:t>
      </w:r>
      <w:r w:rsidRPr="00874447">
        <w:rPr>
          <w:rFonts w:ascii="Arial" w:hAnsi="Arial" w:cs="Arial"/>
          <w:b/>
          <w:i/>
          <w:szCs w:val="24"/>
        </w:rPr>
        <w:t>Change of Control</w:t>
      </w:r>
      <w:r w:rsidRPr="00874447">
        <w:rPr>
          <w:rFonts w:ascii="Arial" w:hAnsi="Arial" w:cs="Arial"/>
          <w:szCs w:val="24"/>
        </w:rPr>
        <w:t xml:space="preserve">”), thenthe Company’s Repurchase Option shall lapse immediately with respect to an additional [number to be negotiated, such as 12-16] months of all remaining Acquired Shares for which the Repurchase Option has not lapsed under the provisions of paragraph 2(b).  A transaction shall not constitute a Change in Control if its sole purpose is to change the state of the Company’s incorporation, to create a holding company that will be owned in substantially the same proportions by the persons who held the Company’s securities immediately prior to such transaction, or in conjunction with the issuance and sale of the Company’s securities for capital raising purposes that result in such a change in voting control.  The term </w:t>
      </w:r>
      <w:r w:rsidRPr="00874447">
        <w:rPr>
          <w:rFonts w:ascii="Arial" w:hAnsi="Arial" w:cs="Arial"/>
          <w:b/>
          <w:szCs w:val="24"/>
        </w:rPr>
        <w:t>“</w:t>
      </w:r>
      <w:r w:rsidRPr="00874447">
        <w:rPr>
          <w:rFonts w:ascii="Arial" w:hAnsi="Arial" w:cs="Arial"/>
          <w:b/>
          <w:i/>
          <w:szCs w:val="24"/>
        </w:rPr>
        <w:t>Cause</w:t>
      </w:r>
      <w:r w:rsidRPr="00874447">
        <w:rPr>
          <w:rFonts w:ascii="Arial" w:hAnsi="Arial" w:cs="Arial"/>
          <w:b/>
          <w:szCs w:val="24"/>
        </w:rPr>
        <w:t>”</w:t>
      </w:r>
      <w:r w:rsidRPr="00874447">
        <w:rPr>
          <w:rFonts w:ascii="Arial" w:hAnsi="Arial" w:cs="Arial"/>
          <w:szCs w:val="24"/>
        </w:rPr>
        <w:t xml:space="preserve"> shall mean the termination of the Founder’s employment, consulting or directorship because of the occurrence of any of the following:  (i) the Founder’s commission of a felony involving gross moral turpitude or which materially affects the ability of the Founder to carry out his obligations to the Company or which, in the reasonable judgment of the Board of Directors of the Company, reflects adversely on the reputation of the Company; (ii) the Founder’s refusal (except as a result of sickness, disability or death) to perform, or gross negligence in performing, materially her duties as an employee,</w:t>
      </w:r>
      <w:r w:rsidR="00306683" w:rsidRPr="00874447">
        <w:rPr>
          <w:rFonts w:ascii="Arial" w:hAnsi="Arial" w:cs="Arial"/>
          <w:szCs w:val="24"/>
        </w:rPr>
        <w:t xml:space="preserve"> consultant or director, which refusal to perform materially is not cured or corrected within ten (10) days of written notice thereof by the Company; (iii) the Founder’s commission of an act of fraud, theft, misappropriation or embezzlement related to the business or property of the Company or with respect to the Company or its customers; or  (iv) the Founder’s material breach of any provision of his agreements with the Company, if any, or of the Company’s policies, which breach is not cured or corrected within ten (10) days of written notice thereof by the Company; or (v) the Founder’s violation of her common law duty of loyalty to the Company, which if capable of being cured or corrected remains uncured or uncorrected within [number to be negotiated, such as 10] days of written notice thereof by the Company.</w:t>
      </w:r>
    </w:p>
    <w:p w:rsidR="00306683" w:rsidRPr="00874447" w:rsidRDefault="00306683"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 xml:space="preserve">(b) </w:t>
      </w:r>
      <w:r w:rsidRPr="00874447">
        <w:rPr>
          <w:rFonts w:ascii="Arial" w:hAnsi="Arial" w:cs="Arial"/>
          <w:szCs w:val="24"/>
        </w:rPr>
        <w:tab/>
        <w:t>Any of the Shares that have not yet been released from the Repurchase Option are referred to as “</w:t>
      </w:r>
      <w:r w:rsidRPr="00874447">
        <w:rPr>
          <w:rFonts w:ascii="Arial" w:hAnsi="Arial" w:cs="Arial"/>
          <w:b/>
          <w:i/>
          <w:szCs w:val="24"/>
        </w:rPr>
        <w:t>Unreleased Shares</w:t>
      </w:r>
      <w:r w:rsidRPr="00874447">
        <w:rPr>
          <w:rFonts w:ascii="Arial" w:hAnsi="Arial" w:cs="Arial"/>
          <w:szCs w:val="24"/>
        </w:rPr>
        <w:t xml:space="preserve">.” </w:t>
      </w:r>
    </w:p>
    <w:p w:rsidR="00306683" w:rsidRPr="00874447" w:rsidRDefault="00306683"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(c)</w:t>
      </w:r>
      <w:r w:rsidRPr="00874447">
        <w:rPr>
          <w:rFonts w:ascii="Arial" w:hAnsi="Arial" w:cs="Arial"/>
          <w:szCs w:val="24"/>
        </w:rPr>
        <w:tab/>
        <w:t>The Shares that have been released from the Repurchase Option shall be delivered to the Founder as provided in Section 5(d).</w:t>
      </w:r>
    </w:p>
    <w:p w:rsidR="00306683" w:rsidRPr="00874447" w:rsidRDefault="00306683" w:rsidP="00BD001F">
      <w:pPr>
        <w:pStyle w:val="Heading1"/>
        <w:tabs>
          <w:tab w:val="left" w:pos="720"/>
        </w:tabs>
        <w:spacing w:before="240"/>
        <w:ind w:left="720" w:hanging="720"/>
        <w:rPr>
          <w:rFonts w:ascii="Arial" w:hAnsi="Arial" w:cs="Arial"/>
          <w:b w:val="0"/>
          <w:color w:val="auto"/>
          <w:sz w:val="24"/>
          <w:szCs w:val="24"/>
        </w:rPr>
      </w:pPr>
      <w:bookmarkStart w:id="45" w:name="_Toc320059062"/>
      <w:bookmarkStart w:id="46" w:name="_Toc277950098"/>
      <w:bookmarkStart w:id="47" w:name="_Toc411279633"/>
      <w:bookmarkStart w:id="48" w:name="_Toc411280335"/>
      <w:r w:rsidRPr="00874447">
        <w:rPr>
          <w:rFonts w:ascii="Arial" w:hAnsi="Arial" w:cs="Arial"/>
          <w:b w:val="0"/>
          <w:color w:val="auto"/>
          <w:sz w:val="24"/>
          <w:szCs w:val="24"/>
        </w:rPr>
        <w:t>4.</w:t>
      </w:r>
      <w:r w:rsidRPr="00874447">
        <w:rPr>
          <w:rFonts w:ascii="Arial" w:hAnsi="Arial" w:cs="Arial"/>
          <w:b w:val="0"/>
          <w:color w:val="auto"/>
          <w:sz w:val="24"/>
          <w:szCs w:val="24"/>
        </w:rPr>
        <w:tab/>
        <w:t>Restriction on Transfer.</w:t>
      </w:r>
      <w:bookmarkEnd w:id="45"/>
      <w:bookmarkEnd w:id="46"/>
      <w:bookmarkEnd w:id="47"/>
      <w:bookmarkEnd w:id="48"/>
      <w:r w:rsidRPr="00874447">
        <w:rPr>
          <w:rFonts w:ascii="Arial" w:hAnsi="Arial" w:cs="Arial"/>
          <w:b w:val="0"/>
          <w:color w:val="auto"/>
          <w:sz w:val="24"/>
          <w:szCs w:val="24"/>
        </w:rPr>
        <w:t xml:space="preserve">  </w:t>
      </w:r>
    </w:p>
    <w:p w:rsidR="00306683" w:rsidRPr="00874447" w:rsidRDefault="00BD001F" w:rsidP="00BD001F">
      <w:pPr>
        <w:pStyle w:val="BodyText1"/>
        <w:tabs>
          <w:tab w:val="left" w:pos="720"/>
        </w:tabs>
        <w:spacing w:line="276" w:lineRule="auto"/>
        <w:ind w:left="720" w:hanging="720"/>
        <w:rPr>
          <w:rFonts w:ascii="Arial" w:hAnsi="Arial" w:cs="Arial"/>
          <w:szCs w:val="24"/>
        </w:rPr>
      </w:pPr>
      <w:r>
        <w:rPr>
          <w:rFonts w:ascii="Arial" w:hAnsi="Arial" w:cs="Arial"/>
          <w:szCs w:val="24"/>
        </w:rPr>
        <w:tab/>
      </w:r>
      <w:r w:rsidR="00306683" w:rsidRPr="00874447">
        <w:rPr>
          <w:rFonts w:ascii="Arial" w:hAnsi="Arial" w:cs="Arial"/>
          <w:szCs w:val="24"/>
        </w:rPr>
        <w:t xml:space="preserve">Except for the transfer of the Acquired Shares to the Company or its assignees contemplated by this Agreement, none of the Acquired Shares or any beneficial interest therein shall be transferred, encumbered or otherwise disposed of in any way until such Acquired Shares are released from the Company’s Repurchase Option in accordance with the provisions of this Agreement, other than by will or the laws of descent and distribution or transfers to a living trust of which Founder is a trustor and trustee (in which event such trustee shall be bound to the terms hereof).  </w:t>
      </w:r>
    </w:p>
    <w:p w:rsidR="00306683" w:rsidRPr="00874447" w:rsidRDefault="00306683" w:rsidP="00BD001F">
      <w:pPr>
        <w:pStyle w:val="Heading1"/>
        <w:tabs>
          <w:tab w:val="left" w:pos="720"/>
        </w:tabs>
        <w:spacing w:before="240"/>
        <w:ind w:left="720" w:hanging="720"/>
        <w:jc w:val="both"/>
        <w:rPr>
          <w:rFonts w:ascii="Arial" w:hAnsi="Arial" w:cs="Arial"/>
          <w:b w:val="0"/>
          <w:color w:val="auto"/>
          <w:sz w:val="24"/>
          <w:szCs w:val="24"/>
        </w:rPr>
      </w:pPr>
      <w:bookmarkStart w:id="49" w:name="_Toc320059063"/>
      <w:bookmarkStart w:id="50" w:name="_Toc277950099"/>
      <w:bookmarkStart w:id="51" w:name="_Toc411279634"/>
      <w:bookmarkStart w:id="52" w:name="_Toc411280336"/>
      <w:r w:rsidRPr="00874447">
        <w:rPr>
          <w:rFonts w:ascii="Arial" w:hAnsi="Arial" w:cs="Arial"/>
          <w:b w:val="0"/>
          <w:color w:val="auto"/>
          <w:sz w:val="24"/>
          <w:szCs w:val="24"/>
        </w:rPr>
        <w:t>5.</w:t>
      </w:r>
      <w:r w:rsidRPr="00874447">
        <w:rPr>
          <w:rFonts w:ascii="Arial" w:hAnsi="Arial" w:cs="Arial"/>
          <w:b w:val="0"/>
          <w:color w:val="auto"/>
          <w:sz w:val="24"/>
          <w:szCs w:val="24"/>
        </w:rPr>
        <w:tab/>
        <w:t>Escrow of Acquired Shares.</w:t>
      </w:r>
      <w:bookmarkEnd w:id="49"/>
      <w:bookmarkEnd w:id="50"/>
      <w:bookmarkEnd w:id="51"/>
      <w:bookmarkEnd w:id="52"/>
    </w:p>
    <w:p w:rsidR="00306683" w:rsidRPr="00874447" w:rsidRDefault="00306683" w:rsidP="00BD001F">
      <w:pPr>
        <w:pStyle w:val="BodyText1"/>
        <w:tabs>
          <w:tab w:val="left" w:pos="1440"/>
        </w:tabs>
        <w:spacing w:line="276" w:lineRule="auto"/>
        <w:ind w:left="1440" w:hanging="720"/>
        <w:jc w:val="both"/>
        <w:rPr>
          <w:rFonts w:ascii="Arial" w:hAnsi="Arial" w:cs="Arial"/>
          <w:szCs w:val="24"/>
        </w:rPr>
      </w:pPr>
      <w:r w:rsidRPr="00874447">
        <w:rPr>
          <w:rFonts w:ascii="Arial" w:hAnsi="Arial" w:cs="Arial"/>
          <w:szCs w:val="24"/>
        </w:rPr>
        <w:t>(a)</w:t>
      </w:r>
      <w:r w:rsidRPr="00874447">
        <w:rPr>
          <w:rFonts w:ascii="Arial" w:hAnsi="Arial" w:cs="Arial"/>
          <w:szCs w:val="24"/>
        </w:rPr>
        <w:tab/>
        <w:t>To ensure the availability for delivery of the Founder’s Unreleased Shares upon repurchase by the Company pursuant to the Repurchase Option, the Founder shall, upon execution of this Agreement, deliver and deposit with the “</w:t>
      </w:r>
      <w:r w:rsidRPr="00874447">
        <w:rPr>
          <w:rFonts w:ascii="Arial" w:hAnsi="Arial" w:cs="Arial"/>
          <w:b/>
          <w:i/>
          <w:szCs w:val="24"/>
        </w:rPr>
        <w:t>Escrow Agent</w:t>
      </w:r>
      <w:r w:rsidRPr="00874447">
        <w:rPr>
          <w:rFonts w:ascii="Arial" w:hAnsi="Arial" w:cs="Arial"/>
          <w:szCs w:val="24"/>
        </w:rPr>
        <w:t xml:space="preserve">” the share certificates representing the Unreleased Shares, together with the stock assignment duly endorsed in blank, attached hereto as </w:t>
      </w:r>
      <w:r w:rsidRPr="00874447">
        <w:rPr>
          <w:rFonts w:ascii="Arial" w:hAnsi="Arial" w:cs="Arial"/>
          <w:b/>
          <w:i/>
          <w:szCs w:val="24"/>
        </w:rPr>
        <w:t>Exhibit A</w:t>
      </w:r>
      <w:r w:rsidRPr="00874447">
        <w:rPr>
          <w:rFonts w:ascii="Arial" w:hAnsi="Arial" w:cs="Arial"/>
          <w:szCs w:val="24"/>
        </w:rPr>
        <w:t xml:space="preserve">.  The Unreleased Shares and stock assignment shall be held by the Escrow Agent, pursuant to joint escrow instructions between the Company and the Founder substantially in the form of </w:t>
      </w:r>
      <w:r w:rsidRPr="00874447">
        <w:rPr>
          <w:rFonts w:ascii="Arial" w:hAnsi="Arial" w:cs="Arial"/>
          <w:b/>
          <w:i/>
          <w:szCs w:val="24"/>
        </w:rPr>
        <w:t>Exhibit B</w:t>
      </w:r>
      <w:r w:rsidRPr="00874447">
        <w:rPr>
          <w:rFonts w:ascii="Arial" w:hAnsi="Arial" w:cs="Arial"/>
          <w:szCs w:val="24"/>
        </w:rPr>
        <w:t xml:space="preserve"> attached hereto, until such time as the Company’s Repurchase Option expires. </w:t>
      </w:r>
    </w:p>
    <w:p w:rsidR="00306683" w:rsidRPr="00874447" w:rsidRDefault="00306683" w:rsidP="00BD001F">
      <w:pPr>
        <w:pStyle w:val="BodyText1"/>
        <w:tabs>
          <w:tab w:val="left" w:pos="1440"/>
        </w:tabs>
        <w:spacing w:line="276" w:lineRule="auto"/>
        <w:ind w:left="1440" w:hanging="720"/>
        <w:jc w:val="both"/>
        <w:rPr>
          <w:rFonts w:ascii="Arial" w:hAnsi="Arial" w:cs="Arial"/>
          <w:szCs w:val="24"/>
        </w:rPr>
      </w:pPr>
      <w:r w:rsidRPr="00874447">
        <w:rPr>
          <w:rFonts w:ascii="Arial" w:hAnsi="Arial" w:cs="Arial"/>
          <w:szCs w:val="24"/>
        </w:rPr>
        <w:t>(b)</w:t>
      </w:r>
      <w:r w:rsidRPr="00874447">
        <w:rPr>
          <w:rFonts w:ascii="Arial" w:hAnsi="Arial" w:cs="Arial"/>
          <w:szCs w:val="24"/>
        </w:rPr>
        <w:tab/>
        <w:t>The Escrow Agent shall not be liable for any act it may do or omit to do with respect to holding the Unreleased Shares in escrow while acting in good faith and in the exercise of its judgment.</w:t>
      </w:r>
    </w:p>
    <w:p w:rsidR="004F2ADA" w:rsidRPr="00874447" w:rsidRDefault="00306683" w:rsidP="00BD001F">
      <w:pPr>
        <w:tabs>
          <w:tab w:val="left" w:pos="1440"/>
        </w:tabs>
        <w:spacing w:before="240" w:after="0"/>
        <w:ind w:left="1440" w:hanging="720"/>
        <w:rPr>
          <w:rFonts w:ascii="Arial" w:hAnsi="Arial" w:cs="Arial"/>
          <w:sz w:val="24"/>
          <w:szCs w:val="24"/>
        </w:rPr>
      </w:pPr>
      <w:r w:rsidRPr="00874447">
        <w:rPr>
          <w:rFonts w:ascii="Arial" w:hAnsi="Arial" w:cs="Arial"/>
          <w:sz w:val="24"/>
          <w:szCs w:val="24"/>
        </w:rPr>
        <w:t>(c)</w:t>
      </w:r>
      <w:r w:rsidRPr="00874447">
        <w:rPr>
          <w:rFonts w:ascii="Arial" w:hAnsi="Arial" w:cs="Arial"/>
          <w:sz w:val="24"/>
          <w:szCs w:val="24"/>
        </w:rPr>
        <w:tab/>
        <w:t>If the Company or any assignee exercises the Repurchase Option hereunder, the Escrow Agent, upon receipt of written notice of such exercise from the proposed transferee, shall take all steps necessary to accomplish such transfer.</w:t>
      </w:r>
    </w:p>
    <w:p w:rsidR="000230C0" w:rsidRPr="00874447" w:rsidRDefault="000230C0" w:rsidP="00BD001F">
      <w:pPr>
        <w:pStyle w:val="BodyText1"/>
        <w:tabs>
          <w:tab w:val="left" w:pos="1440"/>
        </w:tabs>
        <w:spacing w:line="276" w:lineRule="auto"/>
        <w:ind w:left="1440" w:hanging="720"/>
        <w:jc w:val="both"/>
        <w:rPr>
          <w:rFonts w:ascii="Arial" w:hAnsi="Arial" w:cs="Arial"/>
          <w:szCs w:val="24"/>
        </w:rPr>
      </w:pPr>
      <w:r w:rsidRPr="00874447">
        <w:rPr>
          <w:rFonts w:ascii="Arial" w:hAnsi="Arial" w:cs="Arial"/>
          <w:szCs w:val="24"/>
        </w:rPr>
        <w:t>(d)</w:t>
      </w:r>
      <w:r w:rsidRPr="00874447">
        <w:rPr>
          <w:rFonts w:ascii="Arial" w:hAnsi="Arial" w:cs="Arial"/>
          <w:szCs w:val="24"/>
        </w:rPr>
        <w:tab/>
        <w:t>When the Repurchase Option has been exercised or expires unexercised or a portion of the Acquired Shares has been released from the Repurchase Option, upon request the Escrow Agent shall promptly cause a new certificate to be issued for the released Acquired Shares and shall deliver the certificate to the Company or the Stockholder, as the case may be.</w:t>
      </w:r>
    </w:p>
    <w:p w:rsidR="000230C0" w:rsidRPr="00874447" w:rsidRDefault="000230C0" w:rsidP="00BD001F">
      <w:pPr>
        <w:pStyle w:val="BodyText1"/>
        <w:tabs>
          <w:tab w:val="left" w:pos="1440"/>
        </w:tabs>
        <w:spacing w:line="276" w:lineRule="auto"/>
        <w:ind w:left="1440" w:hanging="720"/>
        <w:rPr>
          <w:rFonts w:ascii="Arial" w:hAnsi="Arial" w:cs="Arial"/>
          <w:b/>
          <w:bCs/>
          <w:szCs w:val="24"/>
        </w:rPr>
      </w:pPr>
      <w:r w:rsidRPr="00874447">
        <w:rPr>
          <w:rFonts w:ascii="Arial" w:hAnsi="Arial" w:cs="Arial"/>
          <w:szCs w:val="24"/>
        </w:rPr>
        <w:t>(e)</w:t>
      </w:r>
      <w:r w:rsidRPr="00874447">
        <w:rPr>
          <w:rFonts w:ascii="Arial" w:hAnsi="Arial" w:cs="Arial"/>
          <w:szCs w:val="24"/>
        </w:rPr>
        <w:tab/>
        <w:t>Subject to the terms hereof, the Founder shall have all the rights of a stockholder with respect to the Acquired Shares while they are held in escrow, including without limitation, the right to vote the Acquired Shares and to receive any dividends declared thereon.  If, from time to time during the term of the Repurchase Option, there is (i) any stock dividend, stock split or other change in the Acquired Shares, or (ii) any merger or sale of all or substantially all of the assets or other acquisition of the Company, any and all new, substituted or additional securities to which the Founder is entitled by reason of the Founder’s ownership of the Acquired Shares shall be immediately subject to this escrow, deposited with the Escrow Agent and included thereafter as Acquired Shares for purposes of this Agreement and the Repurchase Option.</w:t>
      </w:r>
    </w:p>
    <w:p w:rsidR="000230C0" w:rsidRPr="00874447" w:rsidRDefault="000230C0" w:rsidP="00BD001F">
      <w:pPr>
        <w:pStyle w:val="Heading1"/>
        <w:tabs>
          <w:tab w:val="left" w:pos="720"/>
        </w:tabs>
        <w:spacing w:before="240"/>
        <w:ind w:left="720" w:hanging="720"/>
        <w:rPr>
          <w:rFonts w:ascii="Arial" w:hAnsi="Arial" w:cs="Arial"/>
          <w:b w:val="0"/>
          <w:color w:val="auto"/>
          <w:sz w:val="24"/>
          <w:szCs w:val="24"/>
        </w:rPr>
      </w:pPr>
      <w:bookmarkStart w:id="53" w:name="_Toc320059064"/>
      <w:bookmarkStart w:id="54" w:name="_Toc277950100"/>
      <w:bookmarkStart w:id="55" w:name="_Toc411279635"/>
      <w:bookmarkStart w:id="56" w:name="_Toc411280337"/>
      <w:r w:rsidRPr="00874447">
        <w:rPr>
          <w:rFonts w:ascii="Arial" w:hAnsi="Arial" w:cs="Arial"/>
          <w:b w:val="0"/>
          <w:color w:val="auto"/>
          <w:sz w:val="24"/>
          <w:szCs w:val="24"/>
        </w:rPr>
        <w:t>6.</w:t>
      </w:r>
      <w:r w:rsidRPr="00874447">
        <w:rPr>
          <w:rFonts w:ascii="Arial" w:hAnsi="Arial" w:cs="Arial"/>
          <w:b w:val="0"/>
          <w:color w:val="auto"/>
          <w:sz w:val="24"/>
          <w:szCs w:val="24"/>
        </w:rPr>
        <w:tab/>
        <w:t>Representations of the Founder.</w:t>
      </w:r>
      <w:bookmarkEnd w:id="53"/>
      <w:bookmarkEnd w:id="54"/>
      <w:bookmarkEnd w:id="55"/>
      <w:bookmarkEnd w:id="56"/>
      <w:r w:rsidRPr="00874447">
        <w:rPr>
          <w:rFonts w:ascii="Arial" w:hAnsi="Arial" w:cs="Arial"/>
          <w:b w:val="0"/>
          <w:color w:val="auto"/>
          <w:sz w:val="24"/>
          <w:szCs w:val="24"/>
        </w:rPr>
        <w:t xml:space="preserve">  </w:t>
      </w:r>
    </w:p>
    <w:p w:rsidR="000230C0" w:rsidRPr="00874447" w:rsidRDefault="00BD001F" w:rsidP="00BD001F">
      <w:pPr>
        <w:pStyle w:val="BodyText1"/>
        <w:tabs>
          <w:tab w:val="left" w:pos="720"/>
        </w:tabs>
        <w:spacing w:line="276" w:lineRule="auto"/>
        <w:ind w:left="720" w:hanging="720"/>
        <w:rPr>
          <w:rFonts w:ascii="Arial" w:hAnsi="Arial" w:cs="Arial"/>
          <w:szCs w:val="24"/>
        </w:rPr>
      </w:pPr>
      <w:r>
        <w:rPr>
          <w:rFonts w:ascii="Arial" w:hAnsi="Arial" w:cs="Arial"/>
          <w:szCs w:val="24"/>
        </w:rPr>
        <w:tab/>
      </w:r>
      <w:r w:rsidR="000230C0" w:rsidRPr="00874447">
        <w:rPr>
          <w:rFonts w:ascii="Arial" w:hAnsi="Arial" w:cs="Arial"/>
          <w:szCs w:val="24"/>
        </w:rPr>
        <w:t xml:space="preserve">The Founder acknowledges that he is aware that the Acquired Shares have not been registered under the Securities Act of 1933, as amended (the </w:t>
      </w:r>
      <w:r w:rsidR="000230C0" w:rsidRPr="00874447">
        <w:rPr>
          <w:rFonts w:ascii="Arial" w:hAnsi="Arial" w:cs="Arial"/>
          <w:b/>
          <w:i/>
          <w:szCs w:val="24"/>
        </w:rPr>
        <w:t>“Act”</w:t>
      </w:r>
      <w:r w:rsidR="000230C0" w:rsidRPr="00874447">
        <w:rPr>
          <w:rFonts w:ascii="Arial" w:hAnsi="Arial" w:cs="Arial"/>
          <w:szCs w:val="24"/>
        </w:rPr>
        <w:t>), and that the Acquired Shares are “restricted securities” under Rule 144 promulgated under the Act.  The Founder represents and warrants to the Company that the Founder is purchasing the Acquired Shares for his own account and that the Founder has no present intention to distribute or sell the Acquired Shares except as permitted under the Act and Section 25102(f) of the California Corporations Code.  The Founder further warrants and represents that she has either (i) a preexisting personal or business relationship with the Company or any of its officers, directors or controlling persons, or (ii) the capacity to protect her own interests in connection with the purchase of the Acquired Shares by virtue of the business or financial expertise of any professional advisors to the Founder who are not affiliated with or compensated by the Company or any of its affiliates, directly or indirectly.  The Founder further acknowledges that the exemption from registration under Rule 144 will not be available for at least one year from the date of sale of the Acquired Shares and until (i) a public trading market exists for the Common Stock of the Company, (ii) adequate information concerning the Company is available to the public, and (iii) the other terms and conditions of Rule 144 are complied with; and that any sale of the Acquired Shares may be made only in limited amounts in accordance with such terms and conditions.</w:t>
      </w:r>
    </w:p>
    <w:p w:rsidR="000230C0" w:rsidRPr="00874447" w:rsidRDefault="000230C0" w:rsidP="00BD001F">
      <w:pPr>
        <w:pStyle w:val="Heading1"/>
        <w:tabs>
          <w:tab w:val="left" w:pos="720"/>
        </w:tabs>
        <w:spacing w:before="240"/>
        <w:ind w:left="720" w:hanging="720"/>
        <w:rPr>
          <w:rFonts w:ascii="Arial" w:hAnsi="Arial" w:cs="Arial"/>
          <w:b w:val="0"/>
          <w:color w:val="auto"/>
          <w:sz w:val="24"/>
          <w:szCs w:val="24"/>
        </w:rPr>
      </w:pPr>
      <w:bookmarkStart w:id="57" w:name="_Toc320059065"/>
      <w:bookmarkStart w:id="58" w:name="_Toc277950101"/>
      <w:bookmarkStart w:id="59" w:name="_Toc411279636"/>
      <w:bookmarkStart w:id="60" w:name="_Toc411280338"/>
      <w:r w:rsidRPr="00874447">
        <w:rPr>
          <w:rFonts w:ascii="Arial" w:hAnsi="Arial" w:cs="Arial"/>
          <w:b w:val="0"/>
          <w:color w:val="auto"/>
          <w:sz w:val="24"/>
          <w:szCs w:val="24"/>
        </w:rPr>
        <w:t>7.</w:t>
      </w:r>
      <w:r w:rsidRPr="00874447">
        <w:rPr>
          <w:rFonts w:ascii="Arial" w:hAnsi="Arial" w:cs="Arial"/>
          <w:b w:val="0"/>
          <w:color w:val="auto"/>
          <w:sz w:val="24"/>
          <w:szCs w:val="24"/>
        </w:rPr>
        <w:tab/>
        <w:t>Legends.</w:t>
      </w:r>
      <w:bookmarkEnd w:id="57"/>
      <w:bookmarkEnd w:id="58"/>
      <w:bookmarkEnd w:id="59"/>
      <w:bookmarkEnd w:id="60"/>
    </w:p>
    <w:p w:rsidR="000230C0" w:rsidRPr="00874447" w:rsidRDefault="000230C0"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szCs w:val="24"/>
        </w:rPr>
        <w:tab/>
        <w:t>The share certificate evidencing the Acquired Shares, if any, issued hereunder shall be endorsed with the following legends, or legends substantially equivalent thereto (in addition to any legend required under applicable state securities laws):</w:t>
      </w:r>
    </w:p>
    <w:p w:rsidR="008028E6" w:rsidRPr="00874447" w:rsidRDefault="00BD001F" w:rsidP="00BD001F">
      <w:pPr>
        <w:tabs>
          <w:tab w:val="left" w:pos="1440"/>
        </w:tabs>
        <w:spacing w:before="240" w:after="0"/>
        <w:ind w:left="1440" w:right="720" w:hanging="720"/>
        <w:rPr>
          <w:rFonts w:ascii="Arial" w:hAnsi="Arial" w:cs="Arial"/>
          <w:sz w:val="24"/>
          <w:szCs w:val="24"/>
        </w:rPr>
      </w:pPr>
      <w:r>
        <w:rPr>
          <w:rFonts w:ascii="Arial" w:hAnsi="Arial" w:cs="Arial"/>
          <w:sz w:val="24"/>
          <w:szCs w:val="24"/>
        </w:rPr>
        <w:tab/>
      </w:r>
      <w:r w:rsidR="000230C0" w:rsidRPr="00874447">
        <w:rPr>
          <w:rFonts w:ascii="Arial" w:hAnsi="Arial" w:cs="Arial"/>
          <w:sz w:val="24"/>
          <w:szCs w:val="24"/>
        </w:rPr>
        <w:t xml:space="preserve">THE SECURITIES REPRESENTED BY THIS CERTIFICATE HAVE NOT BEEN REGISTERED UNDER THE SECURITIES ACT OF 1933, AS AMENDED (THE </w:t>
      </w:r>
      <w:r w:rsidR="000230C0" w:rsidRPr="00874447">
        <w:rPr>
          <w:rFonts w:ascii="Arial" w:hAnsi="Arial" w:cs="Arial"/>
          <w:b/>
          <w:i/>
          <w:sz w:val="24"/>
          <w:szCs w:val="24"/>
        </w:rPr>
        <w:t>“ACT”</w:t>
      </w:r>
      <w:r w:rsidR="000230C0" w:rsidRPr="00874447">
        <w:rPr>
          <w:rFonts w:ascii="Arial" w:hAnsi="Arial" w:cs="Arial"/>
          <w:sz w:val="24"/>
          <w:szCs w:val="24"/>
        </w:rPr>
        <w:t>) AND HAVE BEEN TAKEN BY THE ISSUEE FOR INVESTMENT PURPOSES.  SUCH SECURITIES MAY</w:t>
      </w:r>
      <w:r w:rsidR="008028E6" w:rsidRPr="00874447">
        <w:rPr>
          <w:rFonts w:ascii="Arial" w:hAnsi="Arial" w:cs="Arial"/>
          <w:sz w:val="24"/>
          <w:szCs w:val="24"/>
        </w:rPr>
        <w:t xml:space="preserve"> NOT BE SOLD OR TRANSFERRED UNLESS:  (A) THEY HAVE BEEN REGISTERED UNDER THE ACT OR (B) THE TRANSFER AGENT (OR THE COMPANY IF THEN ACTING AS ITS OWN TRANSFER AGENT) IS PRESENTED WITH EITHER A WRITTEN OPINION REASONABLY SATISFACTORY TO THE COMPANY OR A “NO-ACTION” OR INTERPRETIVE LETTER FROM THE SECURITIES EXCHANGE COMMISSION TO THE EFFECT THAT SUCH REGISTRATION IS NOT REQUIRED UNDER THE CIRCUMSTANCES OF SUCH SALE OR TRANSFER.</w:t>
      </w:r>
    </w:p>
    <w:p w:rsidR="008028E6" w:rsidRPr="00874447" w:rsidRDefault="00BD001F" w:rsidP="00BD001F">
      <w:pPr>
        <w:tabs>
          <w:tab w:val="left" w:pos="1440"/>
        </w:tabs>
        <w:spacing w:before="240" w:after="0"/>
        <w:ind w:left="1440" w:right="720" w:hanging="720"/>
        <w:rPr>
          <w:rFonts w:ascii="Arial" w:hAnsi="Arial" w:cs="Arial"/>
          <w:sz w:val="24"/>
          <w:szCs w:val="24"/>
        </w:rPr>
      </w:pPr>
      <w:r>
        <w:rPr>
          <w:rFonts w:ascii="Arial" w:hAnsi="Arial" w:cs="Arial"/>
          <w:sz w:val="24"/>
          <w:szCs w:val="24"/>
        </w:rPr>
        <w:tab/>
      </w:r>
      <w:r w:rsidR="008028E6" w:rsidRPr="00874447">
        <w:rPr>
          <w:rFonts w:ascii="Arial" w:hAnsi="Arial" w:cs="Arial"/>
          <w:sz w:val="24"/>
          <w:szCs w:val="24"/>
        </w:rPr>
        <w:t>THE SHARES REPRESENTED BY THIS CERTIFICATE ARE SUBJECT TO AN OPTION TO PURCHASE SET FORTH IN AN AGREEMENT BETWEEN THE COMPANY AND THE REGISTERED HOLDER, OR THE PREDECESSOR IN INTEREST OF THE REGISTERED HOLDER, A COPY OF WHICH IS ON FILE AT THE PRINCIPAL OFFICE OF THE COMPANY.  ANY TRANSFER OR ATTEMPTED TRANSFER OF ANY SHARES SUBJECT TO SUCH OPTION TO PURCHASE IS VOID WITHOUT THE PRIOR WRITTEN CONSENT OF THE ISSUER OF THESE SHARES.</w:t>
      </w:r>
    </w:p>
    <w:p w:rsidR="008028E6" w:rsidRPr="00874447" w:rsidRDefault="00BD001F" w:rsidP="00BD001F">
      <w:pPr>
        <w:tabs>
          <w:tab w:val="left" w:pos="1440"/>
        </w:tabs>
        <w:spacing w:before="240" w:after="0"/>
        <w:ind w:left="1440" w:right="720" w:hanging="720"/>
        <w:rPr>
          <w:rFonts w:ascii="Arial" w:hAnsi="Arial" w:cs="Arial"/>
          <w:sz w:val="24"/>
          <w:szCs w:val="24"/>
        </w:rPr>
      </w:pPr>
      <w:r>
        <w:rPr>
          <w:rFonts w:ascii="Arial" w:hAnsi="Arial" w:cs="Arial"/>
          <w:sz w:val="24"/>
          <w:szCs w:val="24"/>
        </w:rPr>
        <w:tab/>
      </w:r>
      <w:r w:rsidR="008028E6" w:rsidRPr="00874447">
        <w:rPr>
          <w:rFonts w:ascii="Arial" w:hAnsi="Arial" w:cs="Arial"/>
          <w:sz w:val="24"/>
          <w:szCs w:val="24"/>
        </w:rPr>
        <w:t xml:space="preserve">THE SHARES REPRESENTED BY THIS CERTIFICATE ARE SUBJECT TO A RIGHT OF FIRST REFUSAL IN FAVOR OF THE COMPANY AND/OR ITS ASSIGNEE(S) AS SET FORTH IN THE COMPANY’S BYLAWS.  </w:t>
      </w:r>
    </w:p>
    <w:p w:rsidR="008028E6" w:rsidRPr="00874447" w:rsidRDefault="00BD001F" w:rsidP="00BD001F">
      <w:pPr>
        <w:pStyle w:val="BlockText"/>
        <w:tabs>
          <w:tab w:val="left" w:pos="1440"/>
        </w:tabs>
        <w:spacing w:line="276" w:lineRule="auto"/>
        <w:ind w:left="1440" w:hanging="720"/>
        <w:rPr>
          <w:rFonts w:ascii="Arial" w:hAnsi="Arial" w:cs="Arial"/>
          <w:szCs w:val="24"/>
        </w:rPr>
      </w:pPr>
      <w:r>
        <w:rPr>
          <w:rFonts w:ascii="Arial" w:hAnsi="Arial" w:cs="Arial"/>
          <w:szCs w:val="24"/>
        </w:rPr>
        <w:tab/>
      </w:r>
      <w:r w:rsidR="008028E6" w:rsidRPr="00874447">
        <w:rPr>
          <w:rFonts w:ascii="Arial" w:hAnsi="Arial" w:cs="Arial"/>
          <w:szCs w:val="24"/>
        </w:rPr>
        <w:t>THE SALE, PLEDGE, HYPOTHECATION OR TRANSFER OF THE SECURITIES REPRESENTED BY THIS CERTIFICATE IS SUBJECT TO THE TERMS AND CONDITIONS OF A CERTAIN RIGHT OF FIRST REFUSAL AND CO</w:t>
      </w:r>
      <w:r w:rsidR="008028E6" w:rsidRPr="00874447">
        <w:rPr>
          <w:rFonts w:ascii="Arial" w:hAnsi="Arial" w:cs="Arial"/>
          <w:szCs w:val="24"/>
        </w:rPr>
        <w:noBreakHyphen/>
        <w:t>SALE AGREEMENT BY AND BETWEEN THE SHAREHOLDER, THE COMPANY AND CERTAIN HOLDERS OF STOCK OF THE COMPANY.  COPIES OF SUCH AGREEMENT MAY BE OBTAINED UPON WRITTEN REQUEST TO THE SECRETARY OF THE COMPANY.</w:t>
      </w:r>
    </w:p>
    <w:p w:rsidR="00A36217" w:rsidRPr="00874447" w:rsidRDefault="008028E6"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 xml:space="preserve"> (b)</w:t>
      </w:r>
      <w:r w:rsidRPr="00874447">
        <w:rPr>
          <w:rFonts w:ascii="Arial" w:hAnsi="Arial" w:cs="Arial"/>
          <w:szCs w:val="24"/>
        </w:rPr>
        <w:tab/>
        <w:t xml:space="preserve">The Founder hereby agrees that Founder shall not sell, transfer, make any short sale of, grant any option for the purchase of, or enter into any hedging or similar transaction with the same economic effect as a sale, any Common Stock (or other securities) of the Company held by the Founder (other than those included in the registration) for a period specified by the representative of the underwriters of Common Stock (or other securities) of the Company not to exceed one hundred eighty (180)days following the effective date of a registration statement of the Company filed under the Securities Act; </w:t>
      </w:r>
      <w:r w:rsidRPr="00874447">
        <w:rPr>
          <w:rFonts w:ascii="Arial" w:hAnsi="Arial" w:cs="Arial"/>
          <w:i/>
          <w:szCs w:val="24"/>
        </w:rPr>
        <w:t xml:space="preserve">provided </w:t>
      </w:r>
      <w:r w:rsidRPr="00874447">
        <w:rPr>
          <w:rFonts w:ascii="Arial" w:hAnsi="Arial" w:cs="Arial"/>
          <w:szCs w:val="24"/>
        </w:rPr>
        <w:t>that (i) such agreement shall apply only to the Company’s Initial Offering and (ii) all officers and directors of the Company and holders of at least one percent (1%) of the Company’s voting securities enter into similar agreements.  The Founder agrees to execute and deliver such other agreements as may be reasonably requested by the Company or the underwriter which are consistent with the foregoing or which are necessary to give further effect thereto.  In addition, if requested by the</w:t>
      </w:r>
      <w:r w:rsidR="00A36217" w:rsidRPr="00874447">
        <w:rPr>
          <w:rFonts w:ascii="Arial" w:hAnsi="Arial" w:cs="Arial"/>
          <w:szCs w:val="24"/>
        </w:rPr>
        <w:t xml:space="preserve"> Company or the representative of the underwriters of Common Stock (or other securities) of the Company, the Founder shall provide, within ten (10) days of such request, such information as may be required by the Company or such representative in connection with the completion of any public offering of the Company’s securities pursuant to a registration statement filed under the Securities Act.  The obligations described in this Section 7(b) shall not apply to a registration relating solely to employee benefit plans on Form S</w:t>
      </w:r>
      <w:r w:rsidR="00A36217" w:rsidRPr="00874447">
        <w:rPr>
          <w:rFonts w:ascii="Arial" w:hAnsi="Arial" w:cs="Arial"/>
          <w:szCs w:val="24"/>
        </w:rPr>
        <w:noBreakHyphen/>
        <w:t>1 or Form S</w:t>
      </w:r>
      <w:r w:rsidR="00A36217" w:rsidRPr="00874447">
        <w:rPr>
          <w:rFonts w:ascii="Arial" w:hAnsi="Arial" w:cs="Arial"/>
          <w:szCs w:val="24"/>
        </w:rPr>
        <w:noBreakHyphen/>
        <w:t>8or similar forms that may be promulgated in the future, or a registration relating solely to a Commission Rule 145 transaction on Form S</w:t>
      </w:r>
      <w:r w:rsidR="00A36217" w:rsidRPr="00874447">
        <w:rPr>
          <w:rFonts w:ascii="Arial" w:hAnsi="Arial" w:cs="Arial"/>
          <w:szCs w:val="24"/>
        </w:rPr>
        <w:noBreakHyphen/>
        <w:t xml:space="preserve">4 or similar forms that may be promulgated in the future.  </w:t>
      </w:r>
    </w:p>
    <w:p w:rsidR="00A36217" w:rsidRPr="00874447" w:rsidRDefault="00A36217"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(c)</w:t>
      </w:r>
      <w:r w:rsidRPr="00874447">
        <w:rPr>
          <w:rFonts w:ascii="Arial" w:hAnsi="Arial" w:cs="Arial"/>
          <w:szCs w:val="24"/>
        </w:rPr>
        <w:tab/>
        <w:t>The Company (i) shall not be required to transfer on its books, or may issue appropriate “stop transfer” instructions to its transfer agents, if any, with respect to any Acquired Shares that have been sold or otherwise transferred in violation of any of the provisions of this Agreement, and (ii) the Company shall not be required to treat as owner of such Acquired Shares or to accord the right to vote or pay dividends to any purchaser or other transferee to whom such Acquired Shares shall have been so transferred.</w:t>
      </w:r>
    </w:p>
    <w:p w:rsidR="00A36217" w:rsidRPr="00874447" w:rsidRDefault="00A36217" w:rsidP="00BD001F">
      <w:pPr>
        <w:pStyle w:val="Heading1"/>
        <w:tabs>
          <w:tab w:val="left" w:pos="720"/>
        </w:tabs>
        <w:spacing w:before="240"/>
        <w:ind w:left="720" w:hanging="720"/>
        <w:rPr>
          <w:rFonts w:ascii="Arial" w:hAnsi="Arial" w:cs="Arial"/>
          <w:b w:val="0"/>
          <w:color w:val="auto"/>
          <w:sz w:val="24"/>
          <w:szCs w:val="24"/>
        </w:rPr>
      </w:pPr>
      <w:bookmarkStart w:id="61" w:name="_Toc320059066"/>
      <w:bookmarkStart w:id="62" w:name="_Toc277950102"/>
      <w:bookmarkStart w:id="63" w:name="_Toc411279637"/>
      <w:bookmarkStart w:id="64" w:name="_Toc411280339"/>
      <w:r w:rsidRPr="00874447">
        <w:rPr>
          <w:rFonts w:ascii="Arial" w:hAnsi="Arial" w:cs="Arial"/>
          <w:b w:val="0"/>
          <w:color w:val="auto"/>
          <w:sz w:val="24"/>
          <w:szCs w:val="24"/>
        </w:rPr>
        <w:t>8.</w:t>
      </w:r>
      <w:r w:rsidRPr="00874447">
        <w:rPr>
          <w:rFonts w:ascii="Arial" w:hAnsi="Arial" w:cs="Arial"/>
          <w:b w:val="0"/>
          <w:color w:val="auto"/>
          <w:sz w:val="24"/>
          <w:szCs w:val="24"/>
        </w:rPr>
        <w:tab/>
        <w:t>Tax Consequences.</w:t>
      </w:r>
      <w:bookmarkEnd w:id="61"/>
      <w:bookmarkEnd w:id="62"/>
      <w:bookmarkEnd w:id="63"/>
      <w:bookmarkEnd w:id="64"/>
    </w:p>
    <w:p w:rsidR="00A36217" w:rsidRPr="00874447" w:rsidRDefault="00BD001F" w:rsidP="00BD001F">
      <w:pPr>
        <w:pStyle w:val="BodyText1"/>
        <w:tabs>
          <w:tab w:val="left" w:pos="720"/>
        </w:tabs>
        <w:spacing w:line="276" w:lineRule="auto"/>
        <w:ind w:left="720" w:hanging="720"/>
        <w:rPr>
          <w:rFonts w:ascii="Arial" w:hAnsi="Arial" w:cs="Arial"/>
          <w:szCs w:val="24"/>
        </w:rPr>
      </w:pPr>
      <w:r>
        <w:rPr>
          <w:rFonts w:ascii="Arial" w:hAnsi="Arial" w:cs="Arial"/>
          <w:szCs w:val="24"/>
        </w:rPr>
        <w:tab/>
      </w:r>
      <w:r w:rsidR="00A36217" w:rsidRPr="00874447">
        <w:rPr>
          <w:rFonts w:ascii="Arial" w:hAnsi="Arial" w:cs="Arial"/>
          <w:szCs w:val="24"/>
        </w:rPr>
        <w:t>The Founder has reviewed with his own tax advisors the federal, state, local and foreign tax consequences of this investment and the transactions contemplated by this Agreement.  The Founder is relying solely on such advisors and not on any statements or representations of the Company or any of its agents.  The Founder understands that she (and not the Company) shall be responsible for the Founder’s own tax liability that may arise as a result of the transactions contemplated by this Agreement.  The Founder understands that Section 83 of the Internal Revenue Code of 1986, as amended (the “</w:t>
      </w:r>
      <w:r w:rsidR="00A36217" w:rsidRPr="00874447">
        <w:rPr>
          <w:rFonts w:ascii="Arial" w:hAnsi="Arial" w:cs="Arial"/>
          <w:b/>
          <w:i/>
          <w:szCs w:val="24"/>
        </w:rPr>
        <w:t>Code</w:t>
      </w:r>
      <w:r w:rsidR="00A36217" w:rsidRPr="00874447">
        <w:rPr>
          <w:rFonts w:ascii="Arial" w:hAnsi="Arial" w:cs="Arial"/>
          <w:szCs w:val="24"/>
        </w:rPr>
        <w:t xml:space="preserve">”), if applicable, taxes as ordinary income the difference between the purchase price for the Acquired Shares and the Fair Market Value of the Acquired Shares as of the date any restrictions on the Acquired Shares lapse.  In this context, “restriction” includes the right of the Company to buy back the Acquired Shares pursuant to the Repurchase Option.  The Founder understands that if Section 83 is applicable, he may elect to be taxed at the time the Acquired Shares are purchased rather than when and as the Repurchase Option expires by filing an election under Section 83(b) of the Code with the IRS within 30 days from the date of purchase.  The form for making this election is attached as </w:t>
      </w:r>
      <w:r w:rsidR="00A36217" w:rsidRPr="00874447">
        <w:rPr>
          <w:rFonts w:ascii="Arial" w:hAnsi="Arial" w:cs="Arial"/>
          <w:b/>
          <w:i/>
          <w:szCs w:val="24"/>
        </w:rPr>
        <w:t>Exhibit B</w:t>
      </w:r>
      <w:r w:rsidR="00A36217" w:rsidRPr="00874447">
        <w:rPr>
          <w:rFonts w:ascii="Arial" w:hAnsi="Arial" w:cs="Arial"/>
          <w:szCs w:val="24"/>
        </w:rPr>
        <w:t xml:space="preserve"> hereto.</w:t>
      </w:r>
    </w:p>
    <w:p w:rsidR="00A36217" w:rsidRPr="00874447" w:rsidRDefault="00BD001F" w:rsidP="00BD001F">
      <w:pPr>
        <w:pStyle w:val="BodyText1"/>
        <w:tabs>
          <w:tab w:val="left" w:pos="720"/>
        </w:tabs>
        <w:spacing w:line="276" w:lineRule="auto"/>
        <w:ind w:left="720" w:hanging="720"/>
        <w:rPr>
          <w:rFonts w:ascii="Arial" w:hAnsi="Arial" w:cs="Arial"/>
          <w:szCs w:val="24"/>
        </w:rPr>
      </w:pPr>
      <w:r>
        <w:rPr>
          <w:rFonts w:ascii="Arial" w:hAnsi="Arial" w:cs="Arial"/>
          <w:szCs w:val="24"/>
        </w:rPr>
        <w:tab/>
      </w:r>
      <w:r w:rsidR="00A36217" w:rsidRPr="00874447">
        <w:rPr>
          <w:rFonts w:ascii="Arial" w:hAnsi="Arial" w:cs="Arial"/>
          <w:szCs w:val="24"/>
        </w:rPr>
        <w:t>THE FOUNDER ACKNOWLEDGES THAT IT IS THE FOUNDER’S SOLE RESPONSIBILITY AND NOT THE COMPANY’S TO FILE TIMELY THE ELECTION UNDER SECTION 83(b), EVEN IF THE FOUNDER REQUESTS THE COMPANY OR ITS REPRESENTATIVES TO MAKE THIS FILING ON HIS BEHALF.  This filing should be made by registered or certified mail, return receipt requested, and the Founder must retain two (2) copies of the completed form for filing with Founder’s State and Federal tax returns for the current tax year and an additional copy for Founder’s personal records.</w:t>
      </w:r>
    </w:p>
    <w:p w:rsidR="00A36217" w:rsidRPr="00874447" w:rsidRDefault="00A36217" w:rsidP="00BD001F">
      <w:pPr>
        <w:pStyle w:val="Heading1"/>
        <w:tabs>
          <w:tab w:val="left" w:pos="720"/>
        </w:tabs>
        <w:spacing w:before="240"/>
        <w:ind w:left="720" w:hanging="720"/>
        <w:rPr>
          <w:rFonts w:ascii="Arial" w:hAnsi="Arial" w:cs="Arial"/>
          <w:b w:val="0"/>
          <w:color w:val="auto"/>
          <w:sz w:val="24"/>
          <w:szCs w:val="24"/>
        </w:rPr>
      </w:pPr>
      <w:bookmarkStart w:id="65" w:name="_Toc320059067"/>
      <w:bookmarkStart w:id="66" w:name="_Toc277950103"/>
      <w:bookmarkStart w:id="67" w:name="_Toc411279638"/>
      <w:bookmarkStart w:id="68" w:name="_Toc411280340"/>
      <w:r w:rsidRPr="00874447">
        <w:rPr>
          <w:rFonts w:ascii="Arial" w:hAnsi="Arial" w:cs="Arial"/>
          <w:b w:val="0"/>
          <w:color w:val="auto"/>
          <w:sz w:val="24"/>
          <w:szCs w:val="24"/>
        </w:rPr>
        <w:t>9.</w:t>
      </w:r>
      <w:r w:rsidRPr="00874447">
        <w:rPr>
          <w:rFonts w:ascii="Arial" w:hAnsi="Arial" w:cs="Arial"/>
          <w:b w:val="0"/>
          <w:color w:val="auto"/>
          <w:sz w:val="24"/>
          <w:szCs w:val="24"/>
        </w:rPr>
        <w:tab/>
        <w:t>Adjustment for Stock Split.</w:t>
      </w:r>
      <w:bookmarkEnd w:id="65"/>
      <w:bookmarkEnd w:id="66"/>
      <w:bookmarkEnd w:id="67"/>
      <w:bookmarkEnd w:id="68"/>
      <w:r w:rsidRPr="00874447">
        <w:rPr>
          <w:rFonts w:ascii="Arial" w:hAnsi="Arial" w:cs="Arial"/>
          <w:b w:val="0"/>
          <w:color w:val="auto"/>
          <w:sz w:val="24"/>
          <w:szCs w:val="24"/>
        </w:rPr>
        <w:t xml:space="preserve">  </w:t>
      </w:r>
    </w:p>
    <w:p w:rsidR="00EA407E" w:rsidRPr="00874447" w:rsidRDefault="00BD001F" w:rsidP="00BD001F">
      <w:pPr>
        <w:pStyle w:val="BodyText1"/>
        <w:tabs>
          <w:tab w:val="left" w:pos="720"/>
        </w:tabs>
        <w:spacing w:line="276" w:lineRule="auto"/>
        <w:ind w:left="720" w:hanging="720"/>
        <w:rPr>
          <w:rFonts w:ascii="Arial" w:hAnsi="Arial" w:cs="Arial"/>
          <w:szCs w:val="24"/>
        </w:rPr>
      </w:pPr>
      <w:r>
        <w:rPr>
          <w:rFonts w:ascii="Arial" w:hAnsi="Arial" w:cs="Arial"/>
          <w:szCs w:val="24"/>
        </w:rPr>
        <w:tab/>
      </w:r>
      <w:r w:rsidR="00A36217" w:rsidRPr="00874447">
        <w:rPr>
          <w:rFonts w:ascii="Arial" w:hAnsi="Arial" w:cs="Arial"/>
          <w:szCs w:val="24"/>
        </w:rPr>
        <w:t>All references to the number of Acquired Shares and the purchase price of the Acquired Shares in this Agreement shall be appropriately adjusted to reflect any stock split,</w:t>
      </w:r>
      <w:r w:rsidR="00EA407E" w:rsidRPr="00874447">
        <w:rPr>
          <w:rFonts w:ascii="Arial" w:hAnsi="Arial" w:cs="Arial"/>
          <w:szCs w:val="24"/>
        </w:rPr>
        <w:t xml:space="preserve"> stock dividend or other change in the Acquired Shares which may be made by the Company after the date of this Agreement.</w:t>
      </w:r>
    </w:p>
    <w:p w:rsidR="00EA407E" w:rsidRPr="00874447" w:rsidRDefault="00EA407E" w:rsidP="00BD001F">
      <w:pPr>
        <w:pStyle w:val="Heading1"/>
        <w:tabs>
          <w:tab w:val="left" w:pos="720"/>
        </w:tabs>
        <w:spacing w:before="240"/>
        <w:ind w:left="720" w:hanging="720"/>
        <w:rPr>
          <w:rFonts w:ascii="Arial" w:hAnsi="Arial" w:cs="Arial"/>
          <w:b w:val="0"/>
          <w:color w:val="auto"/>
          <w:sz w:val="24"/>
          <w:szCs w:val="24"/>
        </w:rPr>
      </w:pPr>
      <w:bookmarkStart w:id="69" w:name="_Toc320059068"/>
      <w:bookmarkStart w:id="70" w:name="_Toc277950104"/>
      <w:bookmarkStart w:id="71" w:name="_Toc411279639"/>
      <w:bookmarkStart w:id="72" w:name="_Toc411280341"/>
      <w:r w:rsidRPr="00874447">
        <w:rPr>
          <w:rFonts w:ascii="Arial" w:hAnsi="Arial" w:cs="Arial"/>
          <w:b w:val="0"/>
          <w:color w:val="auto"/>
          <w:sz w:val="24"/>
          <w:szCs w:val="24"/>
        </w:rPr>
        <w:t>10.</w:t>
      </w:r>
      <w:r w:rsidRPr="00874447">
        <w:rPr>
          <w:rFonts w:ascii="Arial" w:hAnsi="Arial" w:cs="Arial"/>
          <w:b w:val="0"/>
          <w:color w:val="auto"/>
          <w:sz w:val="24"/>
          <w:szCs w:val="24"/>
        </w:rPr>
        <w:tab/>
        <w:t>General Provisions.</w:t>
      </w:r>
      <w:bookmarkEnd w:id="69"/>
      <w:bookmarkEnd w:id="70"/>
      <w:bookmarkEnd w:id="71"/>
      <w:bookmarkEnd w:id="72"/>
    </w:p>
    <w:p w:rsidR="00EA407E" w:rsidRPr="00874447" w:rsidRDefault="00EA407E"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(a)</w:t>
      </w:r>
      <w:r w:rsidRPr="00874447">
        <w:rPr>
          <w:rFonts w:ascii="Arial" w:hAnsi="Arial" w:cs="Arial"/>
          <w:szCs w:val="24"/>
        </w:rPr>
        <w:tab/>
        <w:t xml:space="preserve">This Agreement shall be governed by the internal substantive laws of California without regard to choice of law rules.  This agreement represents the entire agreement between the parties with respect to the subject matter hereof. </w:t>
      </w:r>
    </w:p>
    <w:p w:rsidR="00EA407E" w:rsidRPr="00874447" w:rsidRDefault="00EA407E"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(b)</w:t>
      </w:r>
      <w:r w:rsidRPr="00874447">
        <w:rPr>
          <w:rFonts w:ascii="Arial" w:hAnsi="Arial" w:cs="Arial"/>
          <w:szCs w:val="24"/>
        </w:rPr>
        <w:tab/>
        <w:t xml:space="preserve">Any notice, demand or request required or permitted to be given by either the Company or the Founder pursuant to the terms of this Agreement shall be in writing and shall be deemed given when delivered personally, upon transmission by facsimile with confirmed transmission report, one day after being sent via overnight express with a nationally recognized courier service with return receipt requested, or four days after deposited in the U.S. mail, First Class with postage prepaid, and addressed to either the Company or the Founder at the addresses set forth below: </w:t>
      </w:r>
    </w:p>
    <w:p w:rsidR="00EA407E" w:rsidRPr="00874447" w:rsidRDefault="00EA407E" w:rsidP="00834418">
      <w:pPr>
        <w:pStyle w:val="BodyText1"/>
        <w:spacing w:before="120" w:line="276" w:lineRule="auto"/>
        <w:rPr>
          <w:rFonts w:ascii="Arial" w:hAnsi="Arial" w:cs="Arial"/>
          <w:szCs w:val="24"/>
        </w:rPr>
      </w:pPr>
      <w:r w:rsidRPr="00874447">
        <w:rPr>
          <w:rFonts w:ascii="Arial" w:hAnsi="Arial" w:cs="Arial"/>
          <w:szCs w:val="24"/>
        </w:rPr>
        <w:tab/>
      </w:r>
      <w:r w:rsidRPr="00874447">
        <w:rPr>
          <w:rFonts w:ascii="Arial" w:hAnsi="Arial" w:cs="Arial"/>
          <w:szCs w:val="24"/>
        </w:rPr>
        <w:tab/>
      </w:r>
      <w:r w:rsidRPr="00874447">
        <w:rPr>
          <w:rFonts w:ascii="Arial" w:hAnsi="Arial" w:cs="Arial"/>
          <w:szCs w:val="24"/>
        </w:rPr>
        <w:tab/>
        <w:t>If to the Company:</w:t>
      </w:r>
    </w:p>
    <w:p w:rsidR="00EA407E" w:rsidRPr="00874447" w:rsidRDefault="00EA407E" w:rsidP="00834418">
      <w:pPr>
        <w:pStyle w:val="BodyTextIndent"/>
        <w:tabs>
          <w:tab w:val="right" w:pos="6480"/>
        </w:tabs>
        <w:spacing w:before="120" w:after="0"/>
        <w:jc w:val="center"/>
        <w:rPr>
          <w:rFonts w:ascii="Arial" w:hAnsi="Arial" w:cs="Arial"/>
          <w:sz w:val="24"/>
          <w:szCs w:val="24"/>
        </w:rPr>
      </w:pPr>
      <w:r w:rsidRPr="00874447">
        <w:rPr>
          <w:rFonts w:ascii="Arial" w:hAnsi="Arial" w:cs="Arial"/>
          <w:sz w:val="24"/>
          <w:szCs w:val="24"/>
        </w:rPr>
        <w:t>Att: Chief Executive Officer</w:t>
      </w:r>
    </w:p>
    <w:p w:rsidR="00EA407E" w:rsidRPr="00874447" w:rsidRDefault="00EA407E" w:rsidP="00834418">
      <w:pPr>
        <w:pStyle w:val="BodyTextIndent"/>
        <w:tabs>
          <w:tab w:val="right" w:pos="6480"/>
        </w:tabs>
        <w:spacing w:before="120" w:after="0"/>
        <w:jc w:val="center"/>
        <w:rPr>
          <w:rFonts w:ascii="Arial" w:hAnsi="Arial" w:cs="Arial"/>
          <w:sz w:val="24"/>
          <w:szCs w:val="24"/>
        </w:rPr>
      </w:pPr>
      <w:r w:rsidRPr="00874447">
        <w:rPr>
          <w:rFonts w:ascii="Arial" w:hAnsi="Arial" w:cs="Arial"/>
          <w:sz w:val="24"/>
          <w:szCs w:val="24"/>
        </w:rPr>
        <w:t>[address of company here]</w:t>
      </w:r>
    </w:p>
    <w:p w:rsidR="00EA407E" w:rsidRPr="00874447" w:rsidRDefault="00EA407E" w:rsidP="00834418">
      <w:pPr>
        <w:spacing w:before="120" w:after="0"/>
        <w:ind w:left="3514" w:hanging="1350"/>
        <w:rPr>
          <w:rFonts w:ascii="Arial" w:hAnsi="Arial" w:cs="Arial"/>
          <w:sz w:val="24"/>
          <w:szCs w:val="24"/>
        </w:rPr>
      </w:pPr>
      <w:r w:rsidRPr="00874447">
        <w:rPr>
          <w:rFonts w:ascii="Arial" w:hAnsi="Arial" w:cs="Arial"/>
          <w:sz w:val="24"/>
          <w:szCs w:val="24"/>
        </w:rPr>
        <w:tab/>
        <w:t>If to the Founder:</w:t>
      </w:r>
    </w:p>
    <w:p w:rsidR="00EA407E" w:rsidRPr="00874447" w:rsidRDefault="00EA407E" w:rsidP="00834418">
      <w:pPr>
        <w:pStyle w:val="BodyTextIndent"/>
        <w:tabs>
          <w:tab w:val="right" w:pos="6480"/>
        </w:tabs>
        <w:spacing w:before="120" w:after="0"/>
        <w:ind w:left="3514"/>
        <w:rPr>
          <w:rFonts w:ascii="Arial" w:hAnsi="Arial" w:cs="Arial"/>
          <w:sz w:val="24"/>
          <w:szCs w:val="24"/>
          <w:u w:val="single"/>
        </w:rPr>
      </w:pPr>
      <w:r w:rsidRPr="00874447">
        <w:rPr>
          <w:rFonts w:ascii="Arial" w:hAnsi="Arial" w:cs="Arial"/>
          <w:sz w:val="24"/>
          <w:szCs w:val="24"/>
          <w:u w:val="single"/>
        </w:rPr>
        <w:tab/>
      </w:r>
    </w:p>
    <w:p w:rsidR="00EA407E" w:rsidRPr="00874447" w:rsidRDefault="00EA407E" w:rsidP="00834418">
      <w:pPr>
        <w:pStyle w:val="BodyTextIndent"/>
        <w:tabs>
          <w:tab w:val="right" w:pos="6480"/>
        </w:tabs>
        <w:spacing w:before="120" w:after="0"/>
        <w:ind w:left="3514"/>
        <w:rPr>
          <w:rFonts w:ascii="Arial" w:hAnsi="Arial" w:cs="Arial"/>
          <w:sz w:val="24"/>
          <w:szCs w:val="24"/>
          <w:u w:val="single"/>
        </w:rPr>
      </w:pPr>
      <w:r w:rsidRPr="00874447">
        <w:rPr>
          <w:rFonts w:ascii="Arial" w:hAnsi="Arial" w:cs="Arial"/>
          <w:sz w:val="24"/>
          <w:szCs w:val="24"/>
          <w:u w:val="single"/>
        </w:rPr>
        <w:tab/>
      </w:r>
    </w:p>
    <w:p w:rsidR="00EA407E" w:rsidRPr="00874447" w:rsidRDefault="00EA407E" w:rsidP="00834418">
      <w:pPr>
        <w:pStyle w:val="BodyTextIndent"/>
        <w:tabs>
          <w:tab w:val="right" w:pos="6480"/>
        </w:tabs>
        <w:spacing w:before="120" w:after="0"/>
        <w:ind w:left="3514"/>
        <w:rPr>
          <w:rFonts w:ascii="Arial" w:hAnsi="Arial" w:cs="Arial"/>
          <w:sz w:val="24"/>
          <w:szCs w:val="24"/>
          <w:u w:val="single"/>
        </w:rPr>
      </w:pPr>
      <w:r w:rsidRPr="00874447">
        <w:rPr>
          <w:rFonts w:ascii="Arial" w:hAnsi="Arial" w:cs="Arial"/>
          <w:sz w:val="24"/>
          <w:szCs w:val="24"/>
          <w:u w:val="single"/>
        </w:rPr>
        <w:tab/>
      </w:r>
    </w:p>
    <w:p w:rsidR="00EA407E" w:rsidRPr="00874447" w:rsidRDefault="00BD001F" w:rsidP="00BD001F">
      <w:pPr>
        <w:pStyle w:val="BodyText1"/>
        <w:tabs>
          <w:tab w:val="left" w:pos="1440"/>
        </w:tabs>
        <w:spacing w:line="276" w:lineRule="auto"/>
        <w:ind w:left="1440" w:hanging="720"/>
        <w:jc w:val="both"/>
        <w:rPr>
          <w:rFonts w:ascii="Arial" w:hAnsi="Arial" w:cs="Arial"/>
          <w:szCs w:val="24"/>
        </w:rPr>
      </w:pPr>
      <w:r>
        <w:rPr>
          <w:rFonts w:ascii="Arial" w:hAnsi="Arial" w:cs="Arial"/>
          <w:szCs w:val="24"/>
        </w:rPr>
        <w:tab/>
      </w:r>
      <w:r w:rsidR="00EA407E" w:rsidRPr="00874447">
        <w:rPr>
          <w:rFonts w:ascii="Arial" w:hAnsi="Arial" w:cs="Arial"/>
          <w:szCs w:val="24"/>
        </w:rPr>
        <w:t>Any notice to the Escrow Agent shall be sent to the Company’s address with a copy to the other party hereto.</w:t>
      </w:r>
    </w:p>
    <w:p w:rsidR="00EA407E" w:rsidRPr="00874447" w:rsidRDefault="00EA407E"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(c)</w:t>
      </w:r>
      <w:r w:rsidRPr="00874447">
        <w:rPr>
          <w:rFonts w:ascii="Arial" w:hAnsi="Arial" w:cs="Arial"/>
          <w:szCs w:val="24"/>
        </w:rPr>
        <w:tab/>
        <w:t>Any successor to the Company (whether direct or indirect and whether by purchase, merger, consolidation, liquidation or otherwise) to all or substantially all of the Company’s business and/or assets shall assume the obligations under this Agreement and agree expressly to perform the obligations under this Agreement in the same manner and to the same extent as the Company would be required to perform such obligations in the absence of a succession.  For all purposes under this Agreement, the term “Company” shall include any successor to the Company’s business and/or assets which executes and delivers the assumption agreement described in this Section 10(c) or which becomes bound by the terms of this Agreement by operation of law.</w:t>
      </w:r>
    </w:p>
    <w:p w:rsidR="00EA407E" w:rsidRPr="00874447" w:rsidRDefault="00EA407E"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(d)</w:t>
      </w:r>
      <w:r w:rsidRPr="00874447">
        <w:rPr>
          <w:rFonts w:ascii="Arial" w:hAnsi="Arial" w:cs="Arial"/>
          <w:szCs w:val="24"/>
        </w:rPr>
        <w:tab/>
        <w:t>Either party’s failure to enforce any provision of this Agreement shall not in any way be construed as a waiver of any such provision, nor prevent that party from thereafter enforcing any other provision of this Agreement.  The rights granted both parties hereunder are cumulative and shall not constitute a waiver of either party’s right to assert any other legal remedy available to it.</w:t>
      </w:r>
    </w:p>
    <w:p w:rsidR="00723BEF" w:rsidRPr="00874447" w:rsidRDefault="00723BEF"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(e)</w:t>
      </w:r>
      <w:r w:rsidRPr="00874447">
        <w:rPr>
          <w:rFonts w:ascii="Arial" w:hAnsi="Arial" w:cs="Arial"/>
          <w:szCs w:val="24"/>
        </w:rPr>
        <w:tab/>
        <w:t>The Founder agrees upon request to execute any further documents or instruments necessary or reasonably desirable to carry out the purposes or intent of this Agreement.</w:t>
      </w:r>
    </w:p>
    <w:p w:rsidR="00723BEF" w:rsidRPr="00874447" w:rsidRDefault="00723BEF"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(f)</w:t>
      </w:r>
      <w:r w:rsidRPr="00874447">
        <w:rPr>
          <w:rFonts w:ascii="Arial" w:hAnsi="Arial" w:cs="Arial"/>
          <w:szCs w:val="24"/>
        </w:rPr>
        <w:tab/>
        <w:t>Should any provision of this Agreement be found to be illegal or unenforceable, the other provisions shall nevertheless remain effective and shall remain enforceable.</w:t>
      </w:r>
    </w:p>
    <w:p w:rsidR="00723BEF" w:rsidRPr="00874447" w:rsidRDefault="00723BEF" w:rsidP="00BD001F">
      <w:pPr>
        <w:pStyle w:val="BodyText1"/>
        <w:tabs>
          <w:tab w:val="left" w:pos="1440"/>
        </w:tabs>
        <w:spacing w:line="276" w:lineRule="auto"/>
        <w:ind w:left="1440" w:hanging="720"/>
        <w:jc w:val="both"/>
        <w:rPr>
          <w:rFonts w:ascii="Arial" w:hAnsi="Arial" w:cs="Arial"/>
          <w:szCs w:val="24"/>
        </w:rPr>
      </w:pPr>
      <w:r w:rsidRPr="00874447">
        <w:rPr>
          <w:rFonts w:ascii="Arial" w:hAnsi="Arial" w:cs="Arial"/>
          <w:szCs w:val="24"/>
        </w:rPr>
        <w:t>(g)</w:t>
      </w:r>
      <w:r w:rsidRPr="00874447">
        <w:rPr>
          <w:rFonts w:ascii="Arial" w:hAnsi="Arial" w:cs="Arial"/>
          <w:szCs w:val="24"/>
        </w:rPr>
        <w:tab/>
        <w:t>INDEPENDENT COUNSEL. THE STOCKHOLDER ACKNOWLEDGES THAT HE HAS BEEN PROVIDED WITH AN OPPORTUNITY TO CONSULT WITH THE STOCKHOLDER’S OWN COUNSEL WITH RESPECT TO THIS AGREEMENT, AND IS NOT RELYING ON ANY LEGAL ADVICE RENDERED BY THE COMPANY OR ITS AGENTS.</w:t>
      </w:r>
    </w:p>
    <w:p w:rsidR="00723BEF" w:rsidRPr="00874447" w:rsidRDefault="00723BEF"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 xml:space="preserve"> (h)</w:t>
      </w:r>
      <w:r w:rsidRPr="00874447">
        <w:rPr>
          <w:rFonts w:ascii="Arial" w:hAnsi="Arial" w:cs="Arial"/>
          <w:szCs w:val="24"/>
        </w:rPr>
        <w:tab/>
        <w:t>It is the intention of the parties that the Company, upon exercise of the Repurchase Option and payment of the Repurchase Price, pursuant to the terms of this Agreement, shall be entitled to receive the Acquired Shares, in specie, in order to have such Acquired Shares available for future issuance without dilution of the holdings of other shareholders.  Furthermore, it is expressly agreed between the parties that money damages are inadequate to compensate the Company for the Shares and that the Company shall, upon proper exercise of the Repurchase Option, be entitled to specific enforcement of its rights to purchase and receive said Acquired Shares.</w:t>
      </w:r>
    </w:p>
    <w:p w:rsidR="00723BEF" w:rsidRPr="00874447" w:rsidRDefault="00723BEF" w:rsidP="00BD001F">
      <w:pPr>
        <w:pStyle w:val="BodyText1"/>
        <w:tabs>
          <w:tab w:val="left" w:pos="1440"/>
        </w:tabs>
        <w:spacing w:line="276" w:lineRule="auto"/>
        <w:ind w:left="1440" w:hanging="720"/>
        <w:rPr>
          <w:rFonts w:ascii="Arial" w:hAnsi="Arial" w:cs="Arial"/>
          <w:szCs w:val="24"/>
        </w:rPr>
      </w:pPr>
      <w:r w:rsidRPr="00874447">
        <w:rPr>
          <w:rFonts w:ascii="Arial" w:hAnsi="Arial" w:cs="Arial"/>
          <w:szCs w:val="24"/>
        </w:rPr>
        <w:t>(i)</w:t>
      </w:r>
      <w:r w:rsidRPr="00874447">
        <w:rPr>
          <w:rFonts w:ascii="Arial" w:hAnsi="Arial" w:cs="Arial"/>
          <w:szCs w:val="24"/>
        </w:rPr>
        <w:tab/>
        <w:t>If any action at law or equity or any other proceeding is necessary to enforce or interpret the terms of this Agreement (including any exhibit hereto), the prevailing party shall be entitled to reasonable attorney’s fees, costs and necessary disbursements in addition to any other relief to which such party may be entitled.</w:t>
      </w:r>
    </w:p>
    <w:p w:rsidR="00834418" w:rsidRDefault="00834418" w:rsidP="00874447">
      <w:pPr>
        <w:pStyle w:val="BodyText1"/>
        <w:spacing w:line="276" w:lineRule="auto"/>
        <w:ind w:firstLine="0"/>
        <w:jc w:val="center"/>
        <w:rPr>
          <w:rFonts w:ascii="Arial" w:hAnsi="Arial" w:cs="Arial"/>
          <w:szCs w:val="24"/>
        </w:rPr>
      </w:pPr>
    </w:p>
    <w:p w:rsidR="00834418" w:rsidRDefault="00834418" w:rsidP="00874447">
      <w:pPr>
        <w:pStyle w:val="BodyText1"/>
        <w:spacing w:line="276" w:lineRule="auto"/>
        <w:ind w:firstLine="0"/>
        <w:jc w:val="center"/>
        <w:rPr>
          <w:rFonts w:ascii="Arial" w:hAnsi="Arial" w:cs="Arial"/>
          <w:szCs w:val="24"/>
        </w:rPr>
      </w:pPr>
    </w:p>
    <w:p w:rsidR="00834418" w:rsidRDefault="00834418" w:rsidP="00874447">
      <w:pPr>
        <w:pStyle w:val="BodyText1"/>
        <w:spacing w:line="276" w:lineRule="auto"/>
        <w:ind w:firstLine="0"/>
        <w:jc w:val="center"/>
        <w:rPr>
          <w:rFonts w:ascii="Arial" w:hAnsi="Arial" w:cs="Arial"/>
          <w:szCs w:val="24"/>
        </w:rPr>
      </w:pPr>
    </w:p>
    <w:p w:rsidR="00834418" w:rsidRDefault="00834418" w:rsidP="00874447">
      <w:pPr>
        <w:pStyle w:val="BodyText1"/>
        <w:spacing w:line="276" w:lineRule="auto"/>
        <w:ind w:firstLine="0"/>
        <w:jc w:val="center"/>
        <w:rPr>
          <w:rFonts w:ascii="Arial" w:hAnsi="Arial" w:cs="Arial"/>
          <w:szCs w:val="24"/>
        </w:rPr>
      </w:pPr>
    </w:p>
    <w:p w:rsidR="00834418" w:rsidRDefault="00834418" w:rsidP="00874447">
      <w:pPr>
        <w:pStyle w:val="BodyText1"/>
        <w:spacing w:line="276" w:lineRule="auto"/>
        <w:ind w:firstLine="0"/>
        <w:jc w:val="center"/>
        <w:rPr>
          <w:rFonts w:ascii="Arial" w:hAnsi="Arial" w:cs="Arial"/>
          <w:szCs w:val="24"/>
        </w:rPr>
      </w:pPr>
    </w:p>
    <w:p w:rsidR="00834418" w:rsidRDefault="00834418" w:rsidP="00874447">
      <w:pPr>
        <w:pStyle w:val="BodyText1"/>
        <w:spacing w:line="276" w:lineRule="auto"/>
        <w:ind w:firstLine="0"/>
        <w:jc w:val="center"/>
        <w:rPr>
          <w:rFonts w:ascii="Arial" w:hAnsi="Arial" w:cs="Arial"/>
          <w:szCs w:val="24"/>
        </w:rPr>
      </w:pPr>
    </w:p>
    <w:p w:rsidR="00723BEF" w:rsidRPr="00874447" w:rsidRDefault="00723BEF" w:rsidP="00874447">
      <w:pPr>
        <w:pStyle w:val="BodyText1"/>
        <w:spacing w:line="276" w:lineRule="auto"/>
        <w:ind w:firstLine="0"/>
        <w:jc w:val="center"/>
        <w:rPr>
          <w:rFonts w:ascii="Arial" w:hAnsi="Arial" w:cs="Arial"/>
          <w:szCs w:val="24"/>
        </w:rPr>
      </w:pPr>
      <w:r w:rsidRPr="00874447">
        <w:rPr>
          <w:rFonts w:ascii="Arial" w:hAnsi="Arial" w:cs="Arial"/>
          <w:szCs w:val="24"/>
        </w:rPr>
        <w:t>[remainder of page left intentionally blank]</w:t>
      </w:r>
    </w:p>
    <w:p w:rsidR="000824F8" w:rsidRPr="00874447" w:rsidRDefault="000824F8" w:rsidP="00874447">
      <w:pPr>
        <w:spacing w:before="240" w:after="0"/>
        <w:rPr>
          <w:rFonts w:ascii="Arial" w:hAnsi="Arial" w:cs="Arial"/>
          <w:sz w:val="24"/>
          <w:szCs w:val="24"/>
        </w:rPr>
      </w:pPr>
    </w:p>
    <w:p w:rsidR="006A207A" w:rsidRPr="00874447" w:rsidRDefault="00BD001F" w:rsidP="00874447">
      <w:pPr>
        <w:pStyle w:val="BodyText1"/>
        <w:spacing w:line="276" w:lineRule="auto"/>
        <w:ind w:firstLine="0"/>
        <w:rPr>
          <w:rFonts w:ascii="Arial" w:hAnsi="Arial" w:cs="Arial"/>
          <w:szCs w:val="24"/>
        </w:rPr>
      </w:pPr>
      <w:r>
        <w:rPr>
          <w:rFonts w:ascii="Arial" w:hAnsi="Arial" w:cs="Arial"/>
          <w:szCs w:val="24"/>
        </w:rPr>
        <w:br w:type="page"/>
      </w:r>
      <w:r w:rsidR="000824F8" w:rsidRPr="00874447">
        <w:rPr>
          <w:rFonts w:ascii="Arial" w:hAnsi="Arial" w:cs="Arial"/>
          <w:szCs w:val="24"/>
        </w:rPr>
        <w:t>By the Founder’s signature below, the Founder represents that he or she is familiar with the terms of this Agreement, and hereby accepts this Agreement subject to all of the terms and provisions thereof.  The Founder has read this Agreement in its entirety, has had an opportunity to obtain the advice of counsel prior to executing this Agreement and fully understands all provisions of this Agreement. The parties have executed this Agreement as of the date first above written.</w:t>
      </w:r>
    </w:p>
    <w:p w:rsidR="000824F8" w:rsidRPr="00874447" w:rsidRDefault="000824F8" w:rsidP="00874447">
      <w:pPr>
        <w:pStyle w:val="BodyText1"/>
        <w:spacing w:line="276" w:lineRule="auto"/>
        <w:ind w:firstLine="0"/>
        <w:rPr>
          <w:rFonts w:ascii="Arial" w:hAnsi="Arial" w:cs="Arial"/>
          <w:szCs w:val="24"/>
        </w:rPr>
      </w:pPr>
      <w:r w:rsidRPr="00874447">
        <w:rPr>
          <w:rFonts w:ascii="Arial" w:hAnsi="Arial" w:cs="Arial"/>
          <w:szCs w:val="24"/>
        </w:rPr>
        <w:tab/>
      </w:r>
    </w:p>
    <w:p w:rsidR="000824F8" w:rsidRPr="00874447" w:rsidRDefault="000824F8" w:rsidP="00874447">
      <w:pPr>
        <w:keepNext/>
        <w:tabs>
          <w:tab w:val="left" w:pos="4680"/>
        </w:tabs>
        <w:spacing w:before="240" w:after="0"/>
        <w:rPr>
          <w:rFonts w:ascii="Arial" w:hAnsi="Arial" w:cs="Arial"/>
          <w:sz w:val="24"/>
          <w:szCs w:val="24"/>
        </w:rPr>
      </w:pPr>
      <w:r w:rsidRPr="00874447">
        <w:rPr>
          <w:rFonts w:ascii="Arial" w:hAnsi="Arial" w:cs="Arial"/>
          <w:sz w:val="24"/>
          <w:szCs w:val="24"/>
        </w:rPr>
        <w:t>DATED:  [month] [date], [year]</w:t>
      </w:r>
      <w:r w:rsidRPr="00874447">
        <w:rPr>
          <w:rFonts w:ascii="Arial" w:hAnsi="Arial" w:cs="Arial"/>
          <w:sz w:val="24"/>
          <w:szCs w:val="24"/>
        </w:rPr>
        <w:tab/>
        <w:t>__________________________________</w:t>
      </w:r>
    </w:p>
    <w:p w:rsidR="000824F8" w:rsidRPr="00874447" w:rsidRDefault="000824F8" w:rsidP="00874447">
      <w:pPr>
        <w:pStyle w:val="Plain"/>
        <w:spacing w:before="240" w:line="276" w:lineRule="auto"/>
        <w:ind w:firstLine="4680"/>
        <w:rPr>
          <w:rFonts w:ascii="Arial" w:hAnsi="Arial" w:cs="Arial"/>
          <w:b/>
          <w:szCs w:val="24"/>
        </w:rPr>
      </w:pPr>
      <w:r w:rsidRPr="00874447">
        <w:rPr>
          <w:rFonts w:ascii="Arial" w:hAnsi="Arial" w:cs="Arial"/>
          <w:b/>
          <w:bCs/>
          <w:szCs w:val="24"/>
        </w:rPr>
        <w:t>[name]</w:t>
      </w:r>
      <w:r w:rsidRPr="00874447">
        <w:rPr>
          <w:rFonts w:ascii="Arial" w:hAnsi="Arial" w:cs="Arial"/>
          <w:szCs w:val="24"/>
        </w:rPr>
        <w:t>, Founder</w:t>
      </w:r>
    </w:p>
    <w:p w:rsidR="000824F8" w:rsidRPr="00874447" w:rsidRDefault="000824F8" w:rsidP="00874447">
      <w:pPr>
        <w:keepNext/>
        <w:spacing w:before="240" w:after="0"/>
        <w:ind w:left="4680"/>
        <w:rPr>
          <w:rFonts w:ascii="Arial" w:hAnsi="Arial" w:cs="Arial"/>
          <w:b/>
          <w:bCs/>
          <w:sz w:val="24"/>
          <w:szCs w:val="24"/>
        </w:rPr>
      </w:pPr>
      <w:r w:rsidRPr="00874447">
        <w:rPr>
          <w:rFonts w:ascii="Arial" w:hAnsi="Arial" w:cs="Arial"/>
          <w:b/>
          <w:bCs/>
          <w:sz w:val="24"/>
          <w:szCs w:val="24"/>
        </w:rPr>
        <w:t>[COMPANY NAME]</w:t>
      </w:r>
    </w:p>
    <w:p w:rsidR="000824F8" w:rsidRPr="00874447" w:rsidRDefault="000824F8" w:rsidP="00874447">
      <w:pPr>
        <w:keepNext/>
        <w:tabs>
          <w:tab w:val="left" w:pos="5220"/>
          <w:tab w:val="right" w:pos="9360"/>
        </w:tabs>
        <w:spacing w:before="240" w:after="0"/>
        <w:ind w:left="4680"/>
        <w:rPr>
          <w:rFonts w:ascii="Arial" w:hAnsi="Arial" w:cs="Arial"/>
          <w:sz w:val="24"/>
          <w:szCs w:val="24"/>
          <w:u w:val="single"/>
        </w:rPr>
      </w:pPr>
      <w:r w:rsidRPr="00874447">
        <w:rPr>
          <w:rFonts w:ascii="Arial" w:hAnsi="Arial" w:cs="Arial"/>
          <w:sz w:val="24"/>
          <w:szCs w:val="24"/>
        </w:rPr>
        <w:t>By:</w:t>
      </w:r>
      <w:r w:rsidRPr="00874447">
        <w:rPr>
          <w:rFonts w:ascii="Arial" w:hAnsi="Arial" w:cs="Arial"/>
          <w:sz w:val="24"/>
          <w:szCs w:val="24"/>
        </w:rPr>
        <w:tab/>
      </w:r>
      <w:r w:rsidRPr="00874447">
        <w:rPr>
          <w:rFonts w:ascii="Arial" w:hAnsi="Arial" w:cs="Arial"/>
          <w:sz w:val="24"/>
          <w:szCs w:val="24"/>
          <w:u w:val="single"/>
        </w:rPr>
        <w:tab/>
      </w:r>
    </w:p>
    <w:p w:rsidR="000824F8" w:rsidRPr="00874447" w:rsidRDefault="000824F8" w:rsidP="00874447">
      <w:pPr>
        <w:tabs>
          <w:tab w:val="right" w:pos="9360"/>
        </w:tabs>
        <w:suppressAutoHyphens/>
        <w:spacing w:before="240" w:after="0"/>
        <w:ind w:left="5220"/>
        <w:rPr>
          <w:rFonts w:ascii="Arial" w:hAnsi="Arial" w:cs="Arial"/>
          <w:sz w:val="24"/>
          <w:szCs w:val="24"/>
          <w:u w:val="single"/>
        </w:rPr>
      </w:pPr>
      <w:r w:rsidRPr="00874447">
        <w:rPr>
          <w:rFonts w:ascii="Arial" w:hAnsi="Arial" w:cs="Arial"/>
          <w:sz w:val="24"/>
          <w:szCs w:val="24"/>
        </w:rPr>
        <w:t xml:space="preserve">Name:  </w:t>
      </w:r>
      <w:r w:rsidRPr="00874447">
        <w:rPr>
          <w:rFonts w:ascii="Arial" w:hAnsi="Arial" w:cs="Arial"/>
          <w:sz w:val="24"/>
          <w:szCs w:val="24"/>
          <w:u w:val="single"/>
        </w:rPr>
        <w:tab/>
      </w:r>
    </w:p>
    <w:p w:rsidR="000824F8" w:rsidRPr="00874447" w:rsidRDefault="000824F8" w:rsidP="00874447">
      <w:pPr>
        <w:tabs>
          <w:tab w:val="right" w:pos="9360"/>
        </w:tabs>
        <w:suppressAutoHyphens/>
        <w:spacing w:before="240" w:after="0"/>
        <w:ind w:left="5220"/>
        <w:rPr>
          <w:rFonts w:ascii="Arial" w:hAnsi="Arial" w:cs="Arial"/>
          <w:sz w:val="24"/>
          <w:szCs w:val="24"/>
          <w:u w:val="single"/>
        </w:rPr>
      </w:pPr>
      <w:r w:rsidRPr="00874447">
        <w:rPr>
          <w:rFonts w:ascii="Arial" w:hAnsi="Arial" w:cs="Arial"/>
          <w:sz w:val="24"/>
          <w:szCs w:val="24"/>
        </w:rPr>
        <w:t xml:space="preserve">Title:  </w:t>
      </w:r>
      <w:r w:rsidRPr="00874447">
        <w:rPr>
          <w:rFonts w:ascii="Arial" w:hAnsi="Arial" w:cs="Arial"/>
          <w:sz w:val="24"/>
          <w:szCs w:val="24"/>
          <w:u w:val="single"/>
        </w:rPr>
        <w:tab/>
      </w:r>
    </w:p>
    <w:p w:rsidR="00F47BA2" w:rsidRPr="00874447" w:rsidRDefault="00F47BA2" w:rsidP="00874447">
      <w:pPr>
        <w:tabs>
          <w:tab w:val="right" w:pos="9360"/>
        </w:tabs>
        <w:suppressAutoHyphens/>
        <w:spacing w:before="240" w:after="0"/>
        <w:rPr>
          <w:rFonts w:ascii="Arial" w:hAnsi="Arial" w:cs="Arial"/>
          <w:sz w:val="24"/>
          <w:szCs w:val="24"/>
          <w:u w:val="single"/>
        </w:rPr>
      </w:pPr>
    </w:p>
    <w:p w:rsidR="00B92F99" w:rsidRPr="00874447" w:rsidRDefault="00B92F99" w:rsidP="00874447">
      <w:pPr>
        <w:pStyle w:val="BodyText1"/>
        <w:spacing w:line="276" w:lineRule="auto"/>
        <w:ind w:left="4680" w:hanging="4680"/>
        <w:jc w:val="center"/>
        <w:rPr>
          <w:rFonts w:ascii="Arial" w:hAnsi="Arial" w:cs="Arial"/>
          <w:b/>
          <w:szCs w:val="24"/>
          <w:u w:val="single"/>
        </w:rPr>
      </w:pPr>
    </w:p>
    <w:p w:rsidR="00B92F99" w:rsidRPr="00874447" w:rsidRDefault="00B92F99" w:rsidP="00874447">
      <w:pPr>
        <w:pStyle w:val="BodyText1"/>
        <w:spacing w:line="276" w:lineRule="auto"/>
        <w:ind w:left="4680" w:hanging="4680"/>
        <w:jc w:val="center"/>
        <w:rPr>
          <w:rFonts w:ascii="Arial" w:hAnsi="Arial" w:cs="Arial"/>
          <w:b/>
          <w:szCs w:val="24"/>
          <w:u w:val="single"/>
        </w:rPr>
      </w:pPr>
    </w:p>
    <w:p w:rsidR="00F47BA2" w:rsidRPr="00874447" w:rsidRDefault="00BD001F" w:rsidP="00874447">
      <w:pPr>
        <w:pStyle w:val="BodyText1"/>
        <w:spacing w:line="276" w:lineRule="auto"/>
        <w:ind w:left="4680" w:hanging="4680"/>
        <w:jc w:val="center"/>
        <w:rPr>
          <w:rFonts w:ascii="Arial" w:hAnsi="Arial" w:cs="Arial"/>
          <w:szCs w:val="24"/>
          <w:u w:val="single"/>
        </w:rPr>
      </w:pPr>
      <w:r>
        <w:rPr>
          <w:rFonts w:ascii="Arial" w:hAnsi="Arial" w:cs="Arial"/>
          <w:b/>
          <w:szCs w:val="24"/>
          <w:u w:val="single"/>
        </w:rPr>
        <w:br w:type="page"/>
      </w:r>
      <w:r w:rsidR="00F47BA2" w:rsidRPr="00874447">
        <w:rPr>
          <w:rFonts w:ascii="Arial" w:hAnsi="Arial" w:cs="Arial"/>
          <w:b/>
          <w:szCs w:val="24"/>
          <w:u w:val="single"/>
        </w:rPr>
        <w:t>Exhibit A</w:t>
      </w:r>
    </w:p>
    <w:p w:rsidR="00F47BA2" w:rsidRPr="00874447" w:rsidRDefault="00F47BA2" w:rsidP="00874447">
      <w:pPr>
        <w:pStyle w:val="Plain"/>
        <w:spacing w:before="240" w:line="276" w:lineRule="auto"/>
        <w:jc w:val="center"/>
        <w:rPr>
          <w:rFonts w:ascii="Arial" w:hAnsi="Arial" w:cs="Arial"/>
          <w:b/>
          <w:bCs/>
          <w:szCs w:val="24"/>
        </w:rPr>
      </w:pPr>
      <w:r w:rsidRPr="00874447">
        <w:rPr>
          <w:rFonts w:ascii="Arial" w:hAnsi="Arial" w:cs="Arial"/>
          <w:b/>
          <w:bCs/>
          <w:szCs w:val="24"/>
        </w:rPr>
        <w:t>Stock Assignment</w:t>
      </w:r>
    </w:p>
    <w:p w:rsidR="00F47BA2" w:rsidRPr="00874447" w:rsidRDefault="00F47BA2" w:rsidP="00874447">
      <w:pPr>
        <w:pStyle w:val="bodytextblock"/>
        <w:spacing w:line="276" w:lineRule="auto"/>
        <w:ind w:firstLine="720"/>
        <w:jc w:val="both"/>
        <w:rPr>
          <w:rFonts w:ascii="Arial" w:hAnsi="Arial" w:cs="Arial"/>
          <w:szCs w:val="24"/>
        </w:rPr>
      </w:pPr>
      <w:r w:rsidRPr="00874447">
        <w:rPr>
          <w:rFonts w:ascii="Arial" w:hAnsi="Arial" w:cs="Arial"/>
          <w:szCs w:val="24"/>
        </w:rPr>
        <w:t xml:space="preserve">The undersigned does hereby assign and transfer to [company name] </w:t>
      </w:r>
      <w:r w:rsidRPr="00874447">
        <w:rPr>
          <w:rFonts w:ascii="Arial" w:hAnsi="Arial" w:cs="Arial"/>
          <w:b/>
          <w:bCs/>
          <w:szCs w:val="24"/>
        </w:rPr>
        <w:t xml:space="preserve">[_____________] </w:t>
      </w:r>
      <w:r w:rsidRPr="00874447">
        <w:rPr>
          <w:rFonts w:ascii="Arial" w:hAnsi="Arial" w:cs="Arial"/>
          <w:szCs w:val="24"/>
        </w:rPr>
        <w:t xml:space="preserve">shares of Common Stock of [company name] represented by Certificate No. </w:t>
      </w:r>
      <w:r w:rsidRPr="00874447">
        <w:rPr>
          <w:rFonts w:ascii="Arial" w:hAnsi="Arial" w:cs="Arial"/>
          <w:b/>
          <w:bCs/>
          <w:szCs w:val="24"/>
        </w:rPr>
        <w:t xml:space="preserve">[__] </w:t>
      </w:r>
      <w:r w:rsidRPr="00874447">
        <w:rPr>
          <w:rFonts w:ascii="Arial" w:hAnsi="Arial" w:cs="Arial"/>
          <w:szCs w:val="24"/>
        </w:rPr>
        <w:t>standing in the name of the undersigned on the books of said company.</w:t>
      </w:r>
    </w:p>
    <w:p w:rsidR="00F47BA2" w:rsidRPr="00874447" w:rsidRDefault="00F47BA2" w:rsidP="00874447">
      <w:pPr>
        <w:pStyle w:val="bodytextblock"/>
        <w:spacing w:line="276" w:lineRule="auto"/>
        <w:ind w:firstLine="720"/>
        <w:jc w:val="both"/>
        <w:rPr>
          <w:rFonts w:ascii="Arial" w:hAnsi="Arial" w:cs="Arial"/>
          <w:szCs w:val="24"/>
        </w:rPr>
      </w:pPr>
      <w:r w:rsidRPr="00874447">
        <w:rPr>
          <w:rFonts w:ascii="Arial" w:hAnsi="Arial" w:cs="Arial"/>
          <w:szCs w:val="24"/>
        </w:rPr>
        <w:t>The undersigned does hereby irrevocably constitute and appoint the Secretary of the Company as attorney to transfer the said stock on the books of said Company, with full power of substitution in the premises.</w:t>
      </w:r>
    </w:p>
    <w:p w:rsidR="006A207A" w:rsidRPr="00874447" w:rsidRDefault="006A207A" w:rsidP="00874447">
      <w:pPr>
        <w:pStyle w:val="bodytextblock"/>
        <w:spacing w:line="276" w:lineRule="auto"/>
        <w:rPr>
          <w:rFonts w:ascii="Arial" w:hAnsi="Arial" w:cs="Arial"/>
          <w:szCs w:val="24"/>
        </w:rPr>
      </w:pPr>
    </w:p>
    <w:p w:rsidR="00F47BA2" w:rsidRPr="00874447" w:rsidRDefault="00F47BA2" w:rsidP="00874447">
      <w:pPr>
        <w:pStyle w:val="bodytextblock"/>
        <w:spacing w:line="276" w:lineRule="auto"/>
        <w:rPr>
          <w:rFonts w:ascii="Arial" w:hAnsi="Arial" w:cs="Arial"/>
          <w:szCs w:val="24"/>
        </w:rPr>
      </w:pPr>
      <w:r w:rsidRPr="00874447">
        <w:rPr>
          <w:rFonts w:ascii="Arial" w:hAnsi="Arial" w:cs="Arial"/>
          <w:szCs w:val="24"/>
        </w:rPr>
        <w:t>Dated:  [month] [day], [year]</w:t>
      </w:r>
    </w:p>
    <w:p w:rsidR="00F47BA2" w:rsidRPr="00874447" w:rsidRDefault="00F47BA2" w:rsidP="00874447">
      <w:pPr>
        <w:tabs>
          <w:tab w:val="right" w:pos="9360"/>
        </w:tabs>
        <w:spacing w:before="240" w:after="0"/>
        <w:ind w:left="5040"/>
        <w:rPr>
          <w:rFonts w:ascii="Arial" w:hAnsi="Arial" w:cs="Arial"/>
          <w:sz w:val="24"/>
          <w:szCs w:val="24"/>
          <w:u w:val="single"/>
        </w:rPr>
      </w:pPr>
      <w:r w:rsidRPr="00874447">
        <w:rPr>
          <w:rFonts w:ascii="Arial" w:hAnsi="Arial" w:cs="Arial"/>
          <w:sz w:val="24"/>
          <w:szCs w:val="24"/>
          <w:u w:val="single"/>
        </w:rPr>
        <w:tab/>
      </w:r>
    </w:p>
    <w:p w:rsidR="00F47BA2" w:rsidRPr="00874447" w:rsidRDefault="00F47BA2" w:rsidP="00874447">
      <w:pPr>
        <w:tabs>
          <w:tab w:val="right" w:pos="9360"/>
        </w:tabs>
        <w:spacing w:before="240" w:after="0"/>
        <w:ind w:left="5040"/>
        <w:rPr>
          <w:rFonts w:ascii="Arial" w:hAnsi="Arial" w:cs="Arial"/>
          <w:b/>
          <w:bCs/>
          <w:sz w:val="24"/>
          <w:szCs w:val="24"/>
          <w:u w:val="single"/>
        </w:rPr>
      </w:pPr>
      <w:r w:rsidRPr="00874447">
        <w:rPr>
          <w:rFonts w:ascii="Arial" w:hAnsi="Arial" w:cs="Arial"/>
          <w:b/>
          <w:bCs/>
          <w:sz w:val="24"/>
          <w:szCs w:val="24"/>
          <w:u w:val="single"/>
        </w:rPr>
        <w:t>[name]</w:t>
      </w:r>
    </w:p>
    <w:p w:rsidR="00F47BA2" w:rsidRPr="00874447" w:rsidRDefault="00F47BA2" w:rsidP="00874447">
      <w:pPr>
        <w:spacing w:before="240" w:after="0"/>
        <w:rPr>
          <w:rFonts w:ascii="Arial" w:hAnsi="Arial" w:cs="Arial"/>
          <w:sz w:val="24"/>
          <w:szCs w:val="24"/>
        </w:rPr>
      </w:pPr>
    </w:p>
    <w:p w:rsidR="00F47BA2" w:rsidRPr="00874447" w:rsidRDefault="00F47BA2" w:rsidP="00874447">
      <w:pPr>
        <w:tabs>
          <w:tab w:val="right" w:pos="9360"/>
        </w:tabs>
        <w:suppressAutoHyphens/>
        <w:spacing w:before="240" w:after="0"/>
        <w:rPr>
          <w:rFonts w:ascii="Arial" w:hAnsi="Arial" w:cs="Arial"/>
          <w:sz w:val="24"/>
          <w:szCs w:val="24"/>
          <w:u w:val="single"/>
        </w:rPr>
      </w:pPr>
    </w:p>
    <w:p w:rsidR="004451B8" w:rsidRPr="00874447" w:rsidRDefault="004451B8" w:rsidP="00874447">
      <w:pPr>
        <w:tabs>
          <w:tab w:val="right" w:pos="9360"/>
        </w:tabs>
        <w:suppressAutoHyphens/>
        <w:spacing w:before="240" w:after="0"/>
        <w:rPr>
          <w:rFonts w:ascii="Arial" w:hAnsi="Arial" w:cs="Arial"/>
          <w:sz w:val="24"/>
          <w:szCs w:val="24"/>
          <w:u w:val="single"/>
        </w:rPr>
      </w:pPr>
    </w:p>
    <w:p w:rsidR="004451B8" w:rsidRPr="00874447" w:rsidRDefault="004451B8" w:rsidP="00874447">
      <w:pPr>
        <w:tabs>
          <w:tab w:val="right" w:pos="9360"/>
        </w:tabs>
        <w:suppressAutoHyphens/>
        <w:spacing w:before="240" w:after="0"/>
        <w:rPr>
          <w:rFonts w:ascii="Arial" w:hAnsi="Arial" w:cs="Arial"/>
          <w:sz w:val="24"/>
          <w:szCs w:val="24"/>
          <w:u w:val="single"/>
        </w:rPr>
      </w:pPr>
    </w:p>
    <w:p w:rsidR="004451B8" w:rsidRPr="00874447" w:rsidRDefault="004451B8" w:rsidP="00874447">
      <w:pPr>
        <w:tabs>
          <w:tab w:val="right" w:pos="9360"/>
        </w:tabs>
        <w:suppressAutoHyphens/>
        <w:spacing w:before="240" w:after="0"/>
        <w:rPr>
          <w:rFonts w:ascii="Arial" w:hAnsi="Arial" w:cs="Arial"/>
          <w:sz w:val="24"/>
          <w:szCs w:val="24"/>
          <w:u w:val="single"/>
        </w:rPr>
      </w:pPr>
    </w:p>
    <w:p w:rsidR="004451B8" w:rsidRPr="00874447" w:rsidRDefault="004451B8" w:rsidP="00874447">
      <w:pPr>
        <w:tabs>
          <w:tab w:val="right" w:pos="9360"/>
        </w:tabs>
        <w:suppressAutoHyphens/>
        <w:spacing w:before="240" w:after="0"/>
        <w:rPr>
          <w:rFonts w:ascii="Arial" w:hAnsi="Arial" w:cs="Arial"/>
          <w:sz w:val="24"/>
          <w:szCs w:val="24"/>
          <w:u w:val="single"/>
        </w:rPr>
      </w:pPr>
    </w:p>
    <w:p w:rsidR="004451B8" w:rsidRPr="00874447" w:rsidRDefault="004451B8" w:rsidP="00874447">
      <w:pPr>
        <w:tabs>
          <w:tab w:val="right" w:pos="9360"/>
        </w:tabs>
        <w:suppressAutoHyphens/>
        <w:spacing w:before="240" w:after="0"/>
        <w:rPr>
          <w:rFonts w:ascii="Arial" w:hAnsi="Arial" w:cs="Arial"/>
          <w:sz w:val="24"/>
          <w:szCs w:val="24"/>
          <w:u w:val="single"/>
        </w:rPr>
      </w:pPr>
    </w:p>
    <w:p w:rsidR="004451B8" w:rsidRPr="00874447" w:rsidRDefault="004451B8" w:rsidP="00874447">
      <w:pPr>
        <w:tabs>
          <w:tab w:val="right" w:pos="9360"/>
        </w:tabs>
        <w:suppressAutoHyphens/>
        <w:spacing w:before="240" w:after="0"/>
        <w:rPr>
          <w:rFonts w:ascii="Arial" w:hAnsi="Arial" w:cs="Arial"/>
          <w:sz w:val="24"/>
          <w:szCs w:val="24"/>
          <w:u w:val="single"/>
        </w:rPr>
      </w:pPr>
    </w:p>
    <w:p w:rsidR="004451B8" w:rsidRPr="00874447" w:rsidRDefault="004451B8" w:rsidP="00874447">
      <w:pPr>
        <w:tabs>
          <w:tab w:val="right" w:pos="9360"/>
        </w:tabs>
        <w:suppressAutoHyphens/>
        <w:spacing w:before="240" w:after="0"/>
        <w:rPr>
          <w:rFonts w:ascii="Arial" w:hAnsi="Arial" w:cs="Arial"/>
          <w:sz w:val="24"/>
          <w:szCs w:val="24"/>
          <w:u w:val="single"/>
        </w:rPr>
      </w:pPr>
    </w:p>
    <w:p w:rsidR="004451B8" w:rsidRPr="00874447" w:rsidRDefault="004451B8" w:rsidP="00874447">
      <w:pPr>
        <w:tabs>
          <w:tab w:val="right" w:pos="9360"/>
        </w:tabs>
        <w:suppressAutoHyphens/>
        <w:spacing w:before="240" w:after="0"/>
        <w:rPr>
          <w:rFonts w:ascii="Arial" w:hAnsi="Arial" w:cs="Arial"/>
          <w:sz w:val="24"/>
          <w:szCs w:val="24"/>
          <w:u w:val="single"/>
        </w:rPr>
      </w:pPr>
    </w:p>
    <w:p w:rsidR="00AD4281" w:rsidRPr="00874447" w:rsidRDefault="00AD4281" w:rsidP="00874447">
      <w:pPr>
        <w:pStyle w:val="BodyText1"/>
        <w:spacing w:line="276" w:lineRule="auto"/>
        <w:ind w:left="4680" w:hanging="4680"/>
        <w:jc w:val="center"/>
        <w:rPr>
          <w:rFonts w:ascii="Arial" w:hAnsi="Arial" w:cs="Arial"/>
          <w:b/>
          <w:bCs/>
          <w:szCs w:val="24"/>
          <w:u w:val="single"/>
        </w:rPr>
      </w:pPr>
      <w:r w:rsidRPr="00874447">
        <w:rPr>
          <w:rFonts w:ascii="Arial" w:hAnsi="Arial" w:cs="Arial"/>
          <w:b/>
          <w:bCs/>
          <w:szCs w:val="24"/>
          <w:u w:val="single"/>
        </w:rPr>
        <w:t xml:space="preserve">Exhibit B </w:t>
      </w:r>
    </w:p>
    <w:p w:rsidR="00AD4281" w:rsidRPr="00874447" w:rsidRDefault="00AD4281" w:rsidP="00874447">
      <w:pPr>
        <w:pStyle w:val="BodyText1"/>
        <w:spacing w:line="276" w:lineRule="auto"/>
        <w:ind w:left="4680" w:hanging="4680"/>
        <w:jc w:val="center"/>
        <w:rPr>
          <w:rFonts w:ascii="Arial" w:hAnsi="Arial" w:cs="Arial"/>
          <w:b/>
          <w:bCs/>
          <w:szCs w:val="24"/>
          <w:u w:val="single"/>
        </w:rPr>
      </w:pPr>
      <w:r w:rsidRPr="00874447">
        <w:rPr>
          <w:rFonts w:ascii="Arial" w:hAnsi="Arial" w:cs="Arial"/>
          <w:b/>
          <w:bCs/>
          <w:szCs w:val="24"/>
          <w:u w:val="single"/>
        </w:rPr>
        <w:t>Joint Escrow Instructions</w:t>
      </w:r>
    </w:p>
    <w:p w:rsidR="00AD4281" w:rsidRPr="00874447" w:rsidRDefault="00AD4281" w:rsidP="00874447">
      <w:pPr>
        <w:spacing w:before="240" w:after="0"/>
        <w:rPr>
          <w:rFonts w:ascii="Arial" w:hAnsi="Arial" w:cs="Arial"/>
          <w:sz w:val="24"/>
          <w:szCs w:val="24"/>
        </w:rPr>
      </w:pPr>
      <w:r w:rsidRPr="00874447">
        <w:rPr>
          <w:rFonts w:ascii="Arial" w:hAnsi="Arial" w:cs="Arial"/>
          <w:sz w:val="24"/>
          <w:szCs w:val="24"/>
        </w:rPr>
        <w:t>[attorney’s name and address]</w:t>
      </w:r>
    </w:p>
    <w:p w:rsidR="00AD4281" w:rsidRPr="00874447" w:rsidRDefault="00AD4281" w:rsidP="00874447">
      <w:pPr>
        <w:pStyle w:val="Plain"/>
        <w:spacing w:before="240" w:line="276" w:lineRule="auto"/>
        <w:rPr>
          <w:rFonts w:ascii="Arial" w:hAnsi="Arial" w:cs="Arial"/>
          <w:szCs w:val="24"/>
        </w:rPr>
      </w:pPr>
      <w:r w:rsidRPr="00874447">
        <w:rPr>
          <w:rFonts w:ascii="Arial" w:hAnsi="Arial" w:cs="Arial"/>
          <w:szCs w:val="24"/>
        </w:rPr>
        <w:t>Ladies and Gentlemen:</w:t>
      </w:r>
    </w:p>
    <w:p w:rsidR="00AD4281" w:rsidRPr="00874447" w:rsidRDefault="00AD4281" w:rsidP="00BD001F">
      <w:pPr>
        <w:pStyle w:val="BodyText1"/>
        <w:spacing w:line="276" w:lineRule="auto"/>
        <w:ind w:firstLine="0"/>
        <w:jc w:val="both"/>
        <w:rPr>
          <w:rFonts w:ascii="Arial" w:hAnsi="Arial" w:cs="Arial"/>
          <w:szCs w:val="24"/>
        </w:rPr>
      </w:pPr>
      <w:r w:rsidRPr="00874447">
        <w:rPr>
          <w:rFonts w:ascii="Arial" w:hAnsi="Arial" w:cs="Arial"/>
          <w:szCs w:val="24"/>
        </w:rPr>
        <w:t>As Escrow Agent for both [company name], a [state of incorporation] corporation (the “</w:t>
      </w:r>
      <w:r w:rsidRPr="00874447">
        <w:rPr>
          <w:rFonts w:ascii="Arial" w:hAnsi="Arial" w:cs="Arial"/>
          <w:b/>
          <w:i/>
          <w:szCs w:val="24"/>
        </w:rPr>
        <w:t>Company</w:t>
      </w:r>
      <w:r w:rsidRPr="00874447">
        <w:rPr>
          <w:rFonts w:ascii="Arial" w:hAnsi="Arial" w:cs="Arial"/>
          <w:szCs w:val="24"/>
        </w:rPr>
        <w:t xml:space="preserve">”) and </w:t>
      </w:r>
      <w:r w:rsidRPr="00874447">
        <w:rPr>
          <w:rFonts w:ascii="Arial" w:hAnsi="Arial" w:cs="Arial"/>
          <w:b/>
          <w:bCs/>
          <w:szCs w:val="24"/>
        </w:rPr>
        <w:t xml:space="preserve">[name] </w:t>
      </w:r>
      <w:r w:rsidRPr="00874447">
        <w:rPr>
          <w:rFonts w:ascii="Arial" w:hAnsi="Arial" w:cs="Arial"/>
          <w:szCs w:val="24"/>
        </w:rPr>
        <w:t>(the “</w:t>
      </w:r>
      <w:r w:rsidRPr="00874447">
        <w:rPr>
          <w:rFonts w:ascii="Arial" w:hAnsi="Arial" w:cs="Arial"/>
          <w:b/>
          <w:i/>
          <w:szCs w:val="24"/>
        </w:rPr>
        <w:t>Stockholder</w:t>
      </w:r>
      <w:r w:rsidRPr="00874447">
        <w:rPr>
          <w:rFonts w:ascii="Arial" w:hAnsi="Arial" w:cs="Arial"/>
          <w:szCs w:val="24"/>
        </w:rPr>
        <w:t>”), you are hereby authorized and directed to hold the documents delivered to you pursuant to the terms of that certain Founder Agreement dated as of [month] [day], [year] (the “</w:t>
      </w:r>
      <w:r w:rsidRPr="00874447">
        <w:rPr>
          <w:rFonts w:ascii="Arial" w:hAnsi="Arial" w:cs="Arial"/>
          <w:b/>
          <w:i/>
          <w:szCs w:val="24"/>
        </w:rPr>
        <w:t>Agreement</w:t>
      </w:r>
      <w:r w:rsidRPr="00874447">
        <w:rPr>
          <w:rFonts w:ascii="Arial" w:hAnsi="Arial" w:cs="Arial"/>
          <w:szCs w:val="24"/>
        </w:rPr>
        <w:t xml:space="preserve">”), to which a copy of these Joint Escrow Instructions is attached as </w:t>
      </w:r>
      <w:r w:rsidRPr="00874447">
        <w:rPr>
          <w:rFonts w:ascii="Arial" w:hAnsi="Arial" w:cs="Arial"/>
          <w:b/>
          <w:i/>
          <w:szCs w:val="24"/>
        </w:rPr>
        <w:t>Exhibit B</w:t>
      </w:r>
      <w:r w:rsidRPr="00874447">
        <w:rPr>
          <w:rFonts w:ascii="Arial" w:hAnsi="Arial" w:cs="Arial"/>
          <w:szCs w:val="24"/>
        </w:rPr>
        <w:t>, in accordance with the following instructions:</w:t>
      </w:r>
    </w:p>
    <w:p w:rsidR="00AD4281" w:rsidRPr="00874447" w:rsidRDefault="00AD4281"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w:t>
      </w:r>
      <w:r w:rsidRPr="00874447">
        <w:rPr>
          <w:rFonts w:ascii="Arial" w:hAnsi="Arial" w:cs="Arial"/>
          <w:szCs w:val="24"/>
        </w:rPr>
        <w:tab/>
        <w:t>In the event the Company or an assignee shall elect to exercise the Repurchase Option set forth in the Agreement, the Company or its assignee will give to the Stockholder and you a written notice specifying the number of shares of stock to be repurchased, the repurchase price, and the time for a closing thereunder at the principal office of the Company.  The Stockholder and the Company hereby irrevocably authorize and direct you to close the transaction contemplated by such notice in accordance with the terms of said notice.</w:t>
      </w:r>
    </w:p>
    <w:p w:rsidR="00AD4281" w:rsidRPr="00874447" w:rsidRDefault="00AD4281"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2.</w:t>
      </w:r>
      <w:r w:rsidRPr="00874447">
        <w:rPr>
          <w:rFonts w:ascii="Arial" w:hAnsi="Arial" w:cs="Arial"/>
          <w:szCs w:val="24"/>
        </w:rPr>
        <w:tab/>
        <w:t>At the closing, you are directed (a) to date the stock assignments necessary for the transfer in question, (b) to fill in the number of shares being transferred, and (c) to deliver the same, together with the certificate evidencing the shares of stock to be transferred, to the Company against the simultaneous delivery to you of the repurchase price (which may include suitable acknowledgment of cancellation of indebtedness) for the number of shares of stock being repurchased pursuant to the exercise of the Repurchase Option.</w:t>
      </w:r>
    </w:p>
    <w:p w:rsidR="00AD4281" w:rsidRPr="00874447" w:rsidRDefault="00AD4281"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3.</w:t>
      </w:r>
      <w:r w:rsidRPr="00874447">
        <w:rPr>
          <w:rFonts w:ascii="Arial" w:hAnsi="Arial" w:cs="Arial"/>
          <w:szCs w:val="24"/>
        </w:rPr>
        <w:tab/>
        <w:t>The Stockholder irrevocably authorizes the Company to deposit with you any certificates evidencing shares of stock to be held by you hereunder and any additions and substitutions to said shares as specified in the Agreement.  The Stockholder does hereby irrevocably constitute and appoint you as his attorney-in-fact and agent for the term of this escrow to execute with respect to such securities all documents necessary or appropriate to make such securities negotiable and complete any transaction herein contemplated, including but not limited to any appropriate filing with state or government officials or bank officials.  Subject to the provisions of this paragraph 3, the Stockholder shall exercise all rights and privileges of a stockholder of the Company while the stock is held by you.</w:t>
      </w:r>
    </w:p>
    <w:p w:rsidR="00AD4281" w:rsidRPr="00874447" w:rsidRDefault="00AD4281" w:rsidP="00BD001F">
      <w:pPr>
        <w:pStyle w:val="BodyText1"/>
        <w:tabs>
          <w:tab w:val="left" w:pos="720"/>
        </w:tabs>
        <w:spacing w:line="276" w:lineRule="auto"/>
        <w:ind w:left="720" w:hanging="720"/>
        <w:rPr>
          <w:rFonts w:ascii="Arial" w:hAnsi="Arial" w:cs="Arial"/>
          <w:szCs w:val="24"/>
        </w:rPr>
      </w:pPr>
      <w:r w:rsidRPr="00874447">
        <w:rPr>
          <w:rFonts w:ascii="Arial" w:hAnsi="Arial" w:cs="Arial"/>
          <w:szCs w:val="24"/>
        </w:rPr>
        <w:t>4.</w:t>
      </w:r>
      <w:r w:rsidRPr="00874447">
        <w:rPr>
          <w:rFonts w:ascii="Arial" w:hAnsi="Arial" w:cs="Arial"/>
          <w:szCs w:val="24"/>
        </w:rPr>
        <w:tab/>
        <w:t>This escrow shall terminate upon the exercise in full or expiration of the Repurchase Option, whichever occurs first.</w:t>
      </w:r>
    </w:p>
    <w:p w:rsidR="00902B69" w:rsidRPr="00874447" w:rsidRDefault="00AD4281"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5.</w:t>
      </w:r>
      <w:r w:rsidRPr="00874447">
        <w:rPr>
          <w:rFonts w:ascii="Arial" w:hAnsi="Arial" w:cs="Arial"/>
          <w:szCs w:val="24"/>
        </w:rPr>
        <w:tab/>
        <w:t>If at the time of termination of this escrow you should have in your possession any documents, securities, or other property belonging to the Stockholder, you shall deliver all of the same to the Stockholder and shall be discharged of all further obligations hereunder; provided, however, that if at the time of termination of this escrow you are advised by the Company that any property subject to this escrow is the subject of a pledge or other security</w:t>
      </w:r>
      <w:r w:rsidR="00902B69" w:rsidRPr="00874447">
        <w:rPr>
          <w:rFonts w:ascii="Arial" w:hAnsi="Arial" w:cs="Arial"/>
          <w:szCs w:val="24"/>
        </w:rPr>
        <w:t xml:space="preserve"> agreement, you shall deliver all such property to the pledgeholder or other person designated by the Company.</w:t>
      </w:r>
    </w:p>
    <w:p w:rsidR="00902B69" w:rsidRPr="00874447" w:rsidRDefault="00902B69"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6.</w:t>
      </w:r>
      <w:r w:rsidRPr="00874447">
        <w:rPr>
          <w:rFonts w:ascii="Arial" w:hAnsi="Arial" w:cs="Arial"/>
          <w:szCs w:val="24"/>
        </w:rPr>
        <w:tab/>
        <w:t>Except as otherwise provided in these Joint Escrow Instructions, your duties hereunder may be altered, amended, modified or revoked only by a writing signed by all of the parties hereto.</w:t>
      </w:r>
    </w:p>
    <w:p w:rsidR="00902B69" w:rsidRPr="00874447" w:rsidRDefault="00902B69"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7.</w:t>
      </w:r>
      <w:r w:rsidRPr="00874447">
        <w:rPr>
          <w:rFonts w:ascii="Arial" w:hAnsi="Arial" w:cs="Arial"/>
          <w:szCs w:val="24"/>
        </w:rPr>
        <w:tab/>
        <w:t>You shall be obligated for the performance of such duties as are specifically set forth herein and may rely and shall be protected in relying or refraining from acting on any instrument reasonably believed by you to be genuine and to have been signed or presented by the proper party or parties.  You shall not be personally liable for any act you may do or omit to do hereunder as Escrow Agent or as attorney-in-fact for the Stockholder while acting in good faith and in the exercise of your own good judgment, and any act done or omitted by you pursuant to the advice of your own attorneys shall be conclusive evidence of such good faith.</w:t>
      </w:r>
    </w:p>
    <w:p w:rsidR="00902B69" w:rsidRPr="00874447" w:rsidRDefault="00902B69"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8.</w:t>
      </w:r>
      <w:r w:rsidRPr="00874447">
        <w:rPr>
          <w:rFonts w:ascii="Arial" w:hAnsi="Arial" w:cs="Arial"/>
          <w:szCs w:val="24"/>
        </w:rPr>
        <w:tab/>
        <w:t>You are hereby expressly authorized to disregard any and all warnings given by any of the parties hereto or by any other person or corporation, excepting only orders or process of courts of law, and are hereby expressly authorized to comply with and obey orders, judgments or decrees of any court.  In case you obey or comply with any such order, judgment or decree of any court, you shall not be liable to any of the parties hereto or to any other person, firm or corporation by reason of such compliance, notwithstanding any such order, judgment or decree being subsequently reversed, modified, annulled, set aside, vacated or found to have been entered without jurisdiction.</w:t>
      </w:r>
    </w:p>
    <w:p w:rsidR="00902B69" w:rsidRPr="00874447" w:rsidRDefault="00902B69"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9.</w:t>
      </w:r>
      <w:r w:rsidRPr="00874447">
        <w:rPr>
          <w:rFonts w:ascii="Arial" w:hAnsi="Arial" w:cs="Arial"/>
          <w:szCs w:val="24"/>
        </w:rPr>
        <w:tab/>
        <w:t>You shall not be liable in any respect on account of the identity, authorities or rights of the parties executing or delivering or purporting to execute or deliver the Agreement or any documents or papers deposited or called for hereunder.</w:t>
      </w:r>
    </w:p>
    <w:p w:rsidR="00902B69" w:rsidRPr="00874447" w:rsidRDefault="00902B69"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10.</w:t>
      </w:r>
      <w:r w:rsidRPr="00874447">
        <w:rPr>
          <w:rFonts w:ascii="Arial" w:hAnsi="Arial" w:cs="Arial"/>
          <w:szCs w:val="24"/>
        </w:rPr>
        <w:tab/>
        <w:t>You shall not be liable for the outlawing of any rights under any statute of limitations with respect to these Joint Escrow Instructions or any documents deposited with you.</w:t>
      </w:r>
    </w:p>
    <w:p w:rsidR="00902B69" w:rsidRPr="00874447" w:rsidRDefault="00902B69"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11.</w:t>
      </w:r>
      <w:r w:rsidRPr="00874447">
        <w:rPr>
          <w:rFonts w:ascii="Arial" w:hAnsi="Arial" w:cs="Arial"/>
          <w:szCs w:val="24"/>
        </w:rPr>
        <w:tab/>
        <w:t>Your responsibilities as Escrow Agent hereunder shall terminate if you shall resign by written notice to each party.  In the event of any such termination, the Company shall appoint any officer or assistant officer of the Company as successor Escrow Agent, and the Stockholder hereby confirms the appointment of such successor as her attorney-in-fact and agent to the full extent of your appointment.</w:t>
      </w:r>
    </w:p>
    <w:p w:rsidR="00902B69" w:rsidRPr="00874447" w:rsidRDefault="00902B69"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12.</w:t>
      </w:r>
      <w:r w:rsidRPr="00874447">
        <w:rPr>
          <w:rFonts w:ascii="Arial" w:hAnsi="Arial" w:cs="Arial"/>
          <w:szCs w:val="24"/>
        </w:rPr>
        <w:tab/>
        <w:t>If you reasonably require other or further instruments in connection with these Joint Escrow Instructions or obligations in respect hereto, the necessary parties hereto shall join in furnishing such instruments</w:t>
      </w:r>
    </w:p>
    <w:p w:rsidR="002A3117" w:rsidRPr="00874447" w:rsidRDefault="00902B69" w:rsidP="00BD001F">
      <w:pPr>
        <w:pStyle w:val="BodyText1"/>
        <w:tabs>
          <w:tab w:val="left" w:pos="720"/>
        </w:tabs>
        <w:spacing w:line="276" w:lineRule="auto"/>
        <w:ind w:left="720" w:hanging="720"/>
        <w:rPr>
          <w:rFonts w:ascii="Arial" w:hAnsi="Arial" w:cs="Arial"/>
          <w:szCs w:val="24"/>
        </w:rPr>
      </w:pPr>
      <w:r w:rsidRPr="00874447">
        <w:rPr>
          <w:rFonts w:ascii="Arial" w:hAnsi="Arial" w:cs="Arial"/>
          <w:szCs w:val="24"/>
        </w:rPr>
        <w:t>13.</w:t>
      </w:r>
      <w:r w:rsidRPr="00874447">
        <w:rPr>
          <w:rFonts w:ascii="Arial" w:hAnsi="Arial" w:cs="Arial"/>
          <w:szCs w:val="24"/>
        </w:rPr>
        <w:tab/>
        <w:t>It is understood and agreed that should any dispute arise with respect to the delivery and/or ownership or right of possession of the securities held by you hereunder, you are authorized and directed to retain in your possession without liability to anyone all or any part of said securities until such dispute shall have been settled either by mutual written agreement of the parties concerned or by a final order, decree or judgment of a court of competent jurisdiction</w:t>
      </w:r>
      <w:r w:rsidR="002A3117" w:rsidRPr="00874447">
        <w:rPr>
          <w:rFonts w:ascii="Arial" w:hAnsi="Arial" w:cs="Arial"/>
          <w:szCs w:val="24"/>
        </w:rPr>
        <w:t xml:space="preserve"> after the time for appeal has expired and no appeal has been perfected, but you shall be under no duty whatsoever to institute or defend any such proceedings.</w:t>
      </w:r>
    </w:p>
    <w:p w:rsidR="002A3117" w:rsidRPr="00874447" w:rsidRDefault="002A3117"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14.</w:t>
      </w:r>
      <w:r w:rsidRPr="00874447">
        <w:rPr>
          <w:rFonts w:ascii="Arial" w:hAnsi="Arial" w:cs="Arial"/>
          <w:szCs w:val="24"/>
        </w:rPr>
        <w:tab/>
        <w:t>Any notice required or permitted hereunder shall be given in writing and shall be deemed effectively given upon personal delivery, including delivery by express courier, facsimile with transmission report, or one day after being sent via overnight express with a nationally recognized courier service with return receipt, or five (5) days after deposit in the United States Post Office, by registered or certified mail with postage and fees prepaid, addressed to each of the other parties entitled to such notice at the following addresses, or at such other addresses as party may designate by ten days’ advance written notice to each of the other parties hereto.</w:t>
      </w:r>
    </w:p>
    <w:p w:rsidR="002A3117" w:rsidRPr="00874447" w:rsidRDefault="002A3117" w:rsidP="00874447">
      <w:pPr>
        <w:tabs>
          <w:tab w:val="right" w:pos="5040"/>
        </w:tabs>
        <w:spacing w:before="240" w:after="0"/>
        <w:ind w:left="2160"/>
        <w:rPr>
          <w:rFonts w:ascii="Arial" w:hAnsi="Arial" w:cs="Arial"/>
          <w:sz w:val="24"/>
          <w:szCs w:val="24"/>
        </w:rPr>
      </w:pPr>
      <w:r w:rsidRPr="00874447">
        <w:rPr>
          <w:rFonts w:ascii="Arial" w:hAnsi="Arial" w:cs="Arial"/>
          <w:b/>
          <w:sz w:val="24"/>
          <w:szCs w:val="24"/>
        </w:rPr>
        <w:t>Company:</w:t>
      </w:r>
      <w:r w:rsidRPr="00874447">
        <w:rPr>
          <w:rFonts w:ascii="Arial" w:hAnsi="Arial" w:cs="Arial"/>
          <w:b/>
          <w:sz w:val="24"/>
          <w:szCs w:val="24"/>
        </w:rPr>
        <w:tab/>
      </w:r>
      <w:r w:rsidRPr="00874447">
        <w:rPr>
          <w:rFonts w:ascii="Arial" w:hAnsi="Arial" w:cs="Arial"/>
          <w:sz w:val="24"/>
          <w:szCs w:val="24"/>
        </w:rPr>
        <w:t>[company name]</w:t>
      </w:r>
      <w:r w:rsidRPr="00874447">
        <w:rPr>
          <w:rFonts w:ascii="Arial" w:hAnsi="Arial" w:cs="Arial"/>
          <w:sz w:val="24"/>
          <w:szCs w:val="24"/>
        </w:rPr>
        <w:br/>
        <w:t>[company address]</w:t>
      </w:r>
    </w:p>
    <w:p w:rsidR="002A3117" w:rsidRPr="00874447" w:rsidRDefault="002A3117" w:rsidP="00874447">
      <w:pPr>
        <w:spacing w:before="240" w:after="0"/>
        <w:rPr>
          <w:rFonts w:ascii="Arial" w:hAnsi="Arial" w:cs="Arial"/>
          <w:sz w:val="24"/>
          <w:szCs w:val="24"/>
        </w:rPr>
      </w:pPr>
    </w:p>
    <w:p w:rsidR="002A3117" w:rsidRPr="00874447" w:rsidRDefault="002A3117" w:rsidP="00874447">
      <w:pPr>
        <w:tabs>
          <w:tab w:val="right" w:pos="5040"/>
        </w:tabs>
        <w:spacing w:before="240" w:after="0"/>
        <w:ind w:left="2160" w:hanging="2160"/>
        <w:rPr>
          <w:rFonts w:ascii="Arial" w:hAnsi="Arial" w:cs="Arial"/>
          <w:sz w:val="24"/>
          <w:szCs w:val="24"/>
        </w:rPr>
      </w:pPr>
      <w:r w:rsidRPr="00874447">
        <w:rPr>
          <w:rFonts w:ascii="Arial" w:hAnsi="Arial" w:cs="Arial"/>
          <w:b/>
          <w:bCs/>
          <w:sz w:val="24"/>
          <w:szCs w:val="24"/>
        </w:rPr>
        <w:t>Stockholder:</w:t>
      </w:r>
      <w:r w:rsidRPr="00874447">
        <w:rPr>
          <w:rFonts w:ascii="Arial" w:hAnsi="Arial" w:cs="Arial"/>
          <w:b/>
          <w:bCs/>
          <w:sz w:val="24"/>
          <w:szCs w:val="24"/>
        </w:rPr>
        <w:tab/>
      </w:r>
      <w:r w:rsidRPr="00874447">
        <w:rPr>
          <w:rFonts w:ascii="Arial" w:hAnsi="Arial" w:cs="Arial"/>
          <w:sz w:val="24"/>
          <w:szCs w:val="24"/>
          <w:u w:val="single"/>
        </w:rPr>
        <w:tab/>
      </w:r>
    </w:p>
    <w:p w:rsidR="002A3117" w:rsidRPr="00874447" w:rsidRDefault="002A3117" w:rsidP="00874447">
      <w:pPr>
        <w:tabs>
          <w:tab w:val="right" w:pos="5040"/>
        </w:tabs>
        <w:spacing w:before="240" w:after="0"/>
        <w:ind w:left="2160"/>
        <w:rPr>
          <w:rFonts w:ascii="Arial" w:hAnsi="Arial" w:cs="Arial"/>
          <w:sz w:val="24"/>
          <w:szCs w:val="24"/>
          <w:u w:val="single"/>
        </w:rPr>
      </w:pPr>
      <w:r w:rsidRPr="00874447">
        <w:rPr>
          <w:rFonts w:ascii="Arial" w:hAnsi="Arial" w:cs="Arial"/>
          <w:sz w:val="24"/>
          <w:szCs w:val="24"/>
          <w:u w:val="single"/>
        </w:rPr>
        <w:tab/>
      </w:r>
    </w:p>
    <w:p w:rsidR="002A3117" w:rsidRPr="00874447" w:rsidRDefault="002A3117" w:rsidP="00874447">
      <w:pPr>
        <w:pStyle w:val="BodyText1"/>
        <w:tabs>
          <w:tab w:val="right" w:pos="5040"/>
        </w:tabs>
        <w:spacing w:line="276" w:lineRule="auto"/>
        <w:ind w:left="1440" w:firstLine="720"/>
        <w:rPr>
          <w:rFonts w:ascii="Arial" w:hAnsi="Arial" w:cs="Arial"/>
          <w:szCs w:val="24"/>
          <w:u w:val="single"/>
        </w:rPr>
      </w:pPr>
      <w:r w:rsidRPr="00874447">
        <w:rPr>
          <w:rFonts w:ascii="Arial" w:hAnsi="Arial" w:cs="Arial"/>
          <w:szCs w:val="24"/>
          <w:u w:val="single"/>
        </w:rPr>
        <w:tab/>
      </w:r>
    </w:p>
    <w:p w:rsidR="002A3117" w:rsidRPr="00874447" w:rsidRDefault="002A3117" w:rsidP="00874447">
      <w:pPr>
        <w:pStyle w:val="BodyText1"/>
        <w:spacing w:line="276" w:lineRule="auto"/>
        <w:ind w:left="1440" w:hanging="1440"/>
        <w:rPr>
          <w:rFonts w:ascii="Arial" w:hAnsi="Arial" w:cs="Arial"/>
          <w:bCs/>
          <w:szCs w:val="24"/>
        </w:rPr>
      </w:pPr>
      <w:r w:rsidRPr="00874447">
        <w:rPr>
          <w:rFonts w:ascii="Arial" w:hAnsi="Arial" w:cs="Arial"/>
          <w:b/>
          <w:szCs w:val="24"/>
        </w:rPr>
        <w:t>Escrow Agent:</w:t>
      </w:r>
      <w:r w:rsidRPr="00874447">
        <w:rPr>
          <w:rFonts w:ascii="Arial" w:hAnsi="Arial" w:cs="Arial"/>
          <w:b/>
          <w:szCs w:val="24"/>
        </w:rPr>
        <w:tab/>
        <w:t>[attorney’s name and address]</w:t>
      </w:r>
    </w:p>
    <w:p w:rsidR="002A3117" w:rsidRPr="00874447" w:rsidRDefault="002A3117"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15.</w:t>
      </w:r>
      <w:r w:rsidRPr="00874447">
        <w:rPr>
          <w:rFonts w:ascii="Arial" w:hAnsi="Arial" w:cs="Arial"/>
          <w:szCs w:val="24"/>
        </w:rPr>
        <w:tab/>
        <w:t>By signing these Joint Escrow Instructions, you become a party hereto only for the purpose of said Joint Escrow Instructions; you do not become a party to the Agreement.</w:t>
      </w:r>
    </w:p>
    <w:p w:rsidR="002A3117" w:rsidRPr="00874447" w:rsidRDefault="002A3117" w:rsidP="00BD001F">
      <w:pPr>
        <w:pStyle w:val="BodyText1"/>
        <w:tabs>
          <w:tab w:val="left" w:pos="720"/>
        </w:tabs>
        <w:spacing w:line="276" w:lineRule="auto"/>
        <w:ind w:left="720" w:hanging="720"/>
        <w:jc w:val="both"/>
        <w:rPr>
          <w:rFonts w:ascii="Arial" w:hAnsi="Arial" w:cs="Arial"/>
          <w:szCs w:val="24"/>
        </w:rPr>
      </w:pPr>
      <w:r w:rsidRPr="00874447">
        <w:rPr>
          <w:rFonts w:ascii="Arial" w:hAnsi="Arial" w:cs="Arial"/>
          <w:szCs w:val="24"/>
        </w:rPr>
        <w:t>16.</w:t>
      </w:r>
      <w:r w:rsidRPr="00874447">
        <w:rPr>
          <w:rFonts w:ascii="Arial" w:hAnsi="Arial" w:cs="Arial"/>
          <w:szCs w:val="24"/>
        </w:rPr>
        <w:tab/>
        <w:t>You shall be entitled to employ such legal counsel and other experts as you may deem necessary properly to advice you in connection with your obligations hereunder.  You may rely upon the advice of such counsel, and you may pay such counsel reasonable compensation therefor.  The Company shall be responsible for all fees generated by such legal counsel in connection with your obligations hereunder.</w:t>
      </w:r>
    </w:p>
    <w:p w:rsidR="002A3117" w:rsidRPr="00874447" w:rsidRDefault="002A3117" w:rsidP="00BD001F">
      <w:pPr>
        <w:pStyle w:val="BodyText1"/>
        <w:tabs>
          <w:tab w:val="left" w:pos="720"/>
        </w:tabs>
        <w:spacing w:line="276" w:lineRule="auto"/>
        <w:ind w:left="720" w:hanging="720"/>
        <w:rPr>
          <w:rFonts w:ascii="Arial" w:hAnsi="Arial" w:cs="Arial"/>
          <w:szCs w:val="24"/>
        </w:rPr>
      </w:pPr>
      <w:r w:rsidRPr="00874447">
        <w:rPr>
          <w:rFonts w:ascii="Arial" w:hAnsi="Arial" w:cs="Arial"/>
          <w:szCs w:val="24"/>
        </w:rPr>
        <w:t>17.</w:t>
      </w:r>
      <w:r w:rsidRPr="00874447">
        <w:rPr>
          <w:rFonts w:ascii="Arial" w:hAnsi="Arial" w:cs="Arial"/>
          <w:szCs w:val="24"/>
        </w:rPr>
        <w:tab/>
        <w:t xml:space="preserve">This instrument shall be binding upon and inure to the benefit of the parties hereto and their respective successors and permitted assigns.  It is understood and agreed that references to “you” and “your” herein refer to the original Escrow Agent.  It is understood and agreed that the Company may at any time or from time to time assign its rights under the Agreement and these Joint Escrow Instructions. </w:t>
      </w:r>
    </w:p>
    <w:p w:rsidR="0046540D" w:rsidRPr="00874447" w:rsidRDefault="000A0AF0" w:rsidP="00BD001F">
      <w:pPr>
        <w:tabs>
          <w:tab w:val="left" w:pos="720"/>
        </w:tabs>
        <w:spacing w:before="240" w:after="0"/>
        <w:ind w:left="720" w:hanging="720"/>
        <w:rPr>
          <w:rFonts w:ascii="Arial" w:hAnsi="Arial" w:cs="Arial"/>
          <w:sz w:val="24"/>
          <w:szCs w:val="24"/>
        </w:rPr>
      </w:pPr>
      <w:r w:rsidRPr="00874447">
        <w:rPr>
          <w:rFonts w:ascii="Arial" w:hAnsi="Arial" w:cs="Arial"/>
          <w:sz w:val="24"/>
          <w:szCs w:val="24"/>
        </w:rPr>
        <w:t>18.</w:t>
      </w:r>
      <w:r w:rsidRPr="00874447">
        <w:rPr>
          <w:rFonts w:ascii="Arial" w:hAnsi="Arial" w:cs="Arial"/>
          <w:sz w:val="24"/>
          <w:szCs w:val="24"/>
        </w:rPr>
        <w:tab/>
        <w:t>This instrument shall be governed by and interpreted and determined in accordance with the laws of the State of California, as such laws are applied by California courts to contracts made to be performed entirely in California by residents of that state.</w:t>
      </w:r>
    </w:p>
    <w:p w:rsidR="008F25F2" w:rsidRPr="00874447" w:rsidRDefault="008F25F2" w:rsidP="00874447">
      <w:pPr>
        <w:spacing w:before="240" w:after="0"/>
        <w:rPr>
          <w:rFonts w:ascii="Arial" w:hAnsi="Arial" w:cs="Arial"/>
          <w:sz w:val="24"/>
          <w:szCs w:val="24"/>
        </w:rPr>
      </w:pPr>
    </w:p>
    <w:tbl>
      <w:tblPr>
        <w:tblW w:w="0" w:type="auto"/>
        <w:tblLayout w:type="fixed"/>
        <w:tblLook w:val="0000" w:firstRow="0" w:lastRow="0" w:firstColumn="0" w:lastColumn="0" w:noHBand="0" w:noVBand="0"/>
      </w:tblPr>
      <w:tblGrid>
        <w:gridCol w:w="4788"/>
        <w:gridCol w:w="4788"/>
      </w:tblGrid>
      <w:tr w:rsidR="00E571D2" w:rsidRPr="00874447">
        <w:tc>
          <w:tcPr>
            <w:tcW w:w="4788" w:type="dxa"/>
          </w:tcPr>
          <w:p w:rsidR="00E571D2" w:rsidRPr="00874447" w:rsidRDefault="00E571D2" w:rsidP="00874447">
            <w:pPr>
              <w:pStyle w:val="BodyText1"/>
              <w:spacing w:line="276" w:lineRule="auto"/>
              <w:ind w:firstLine="0"/>
              <w:rPr>
                <w:rFonts w:ascii="Arial" w:hAnsi="Arial" w:cs="Arial"/>
                <w:szCs w:val="24"/>
              </w:rPr>
            </w:pPr>
          </w:p>
        </w:tc>
        <w:tc>
          <w:tcPr>
            <w:tcW w:w="4788" w:type="dxa"/>
          </w:tcPr>
          <w:p w:rsidR="00E571D2" w:rsidRPr="00874447" w:rsidRDefault="00E571D2" w:rsidP="00874447">
            <w:pPr>
              <w:pStyle w:val="BodyText1"/>
              <w:spacing w:line="276" w:lineRule="auto"/>
              <w:ind w:firstLine="0"/>
              <w:rPr>
                <w:rFonts w:ascii="Arial" w:hAnsi="Arial" w:cs="Arial"/>
                <w:szCs w:val="24"/>
              </w:rPr>
            </w:pPr>
            <w:r w:rsidRPr="00874447">
              <w:rPr>
                <w:rFonts w:ascii="Arial" w:hAnsi="Arial" w:cs="Arial"/>
                <w:szCs w:val="24"/>
              </w:rPr>
              <w:t>Very truly yours,</w:t>
            </w:r>
          </w:p>
          <w:p w:rsidR="00E571D2" w:rsidRPr="00874447" w:rsidRDefault="00E571D2" w:rsidP="00874447">
            <w:pPr>
              <w:pStyle w:val="BodyText1"/>
              <w:spacing w:line="276" w:lineRule="auto"/>
              <w:ind w:firstLine="0"/>
              <w:rPr>
                <w:rFonts w:ascii="Arial" w:hAnsi="Arial" w:cs="Arial"/>
                <w:szCs w:val="24"/>
              </w:rPr>
            </w:pPr>
            <w:r w:rsidRPr="00874447">
              <w:rPr>
                <w:rFonts w:ascii="Arial" w:hAnsi="Arial" w:cs="Arial"/>
                <w:b/>
                <w:bCs/>
                <w:szCs w:val="24"/>
              </w:rPr>
              <w:t>[company name]</w:t>
            </w:r>
          </w:p>
          <w:p w:rsidR="00E571D2" w:rsidRPr="00874447" w:rsidRDefault="00E571D2" w:rsidP="00874447">
            <w:pPr>
              <w:pStyle w:val="BodyText1"/>
              <w:tabs>
                <w:tab w:val="right" w:pos="4392"/>
              </w:tabs>
              <w:spacing w:line="276" w:lineRule="auto"/>
              <w:ind w:firstLine="0"/>
              <w:rPr>
                <w:rFonts w:ascii="Arial" w:hAnsi="Arial" w:cs="Arial"/>
                <w:szCs w:val="24"/>
                <w:u w:val="single"/>
              </w:rPr>
            </w:pPr>
            <w:r w:rsidRPr="00874447">
              <w:rPr>
                <w:rFonts w:ascii="Arial" w:hAnsi="Arial" w:cs="Arial"/>
                <w:szCs w:val="24"/>
              </w:rPr>
              <w:t xml:space="preserve">By:  </w:t>
            </w:r>
            <w:r w:rsidRPr="00874447">
              <w:rPr>
                <w:rFonts w:ascii="Arial" w:hAnsi="Arial" w:cs="Arial"/>
                <w:szCs w:val="24"/>
                <w:u w:val="single"/>
              </w:rPr>
              <w:tab/>
            </w:r>
          </w:p>
          <w:p w:rsidR="00E571D2" w:rsidRPr="00874447" w:rsidRDefault="00E571D2" w:rsidP="00874447">
            <w:pPr>
              <w:pStyle w:val="BodyText1"/>
              <w:tabs>
                <w:tab w:val="right" w:pos="4392"/>
              </w:tabs>
              <w:spacing w:line="276" w:lineRule="auto"/>
              <w:ind w:firstLine="0"/>
              <w:rPr>
                <w:rFonts w:ascii="Arial" w:hAnsi="Arial" w:cs="Arial"/>
                <w:szCs w:val="24"/>
                <w:u w:val="single"/>
              </w:rPr>
            </w:pPr>
            <w:r w:rsidRPr="00874447">
              <w:rPr>
                <w:rFonts w:ascii="Arial" w:hAnsi="Arial" w:cs="Arial"/>
                <w:szCs w:val="24"/>
              </w:rPr>
              <w:t xml:space="preserve">Name:  </w:t>
            </w:r>
            <w:r w:rsidRPr="00874447">
              <w:rPr>
                <w:rFonts w:ascii="Arial" w:hAnsi="Arial" w:cs="Arial"/>
                <w:szCs w:val="24"/>
                <w:u w:val="single"/>
              </w:rPr>
              <w:tab/>
            </w:r>
          </w:p>
          <w:p w:rsidR="00E571D2" w:rsidRPr="00874447" w:rsidRDefault="00E571D2" w:rsidP="00874447">
            <w:pPr>
              <w:pStyle w:val="BodyText1"/>
              <w:tabs>
                <w:tab w:val="right" w:pos="4482"/>
              </w:tabs>
              <w:spacing w:line="276" w:lineRule="auto"/>
              <w:ind w:firstLine="0"/>
              <w:rPr>
                <w:rFonts w:ascii="Arial" w:hAnsi="Arial" w:cs="Arial"/>
                <w:szCs w:val="24"/>
                <w:u w:val="single"/>
              </w:rPr>
            </w:pPr>
            <w:r w:rsidRPr="00874447">
              <w:rPr>
                <w:rFonts w:ascii="Arial" w:hAnsi="Arial" w:cs="Arial"/>
                <w:szCs w:val="24"/>
              </w:rPr>
              <w:t xml:space="preserve">Title:  </w:t>
            </w:r>
            <w:r w:rsidRPr="00874447">
              <w:rPr>
                <w:rFonts w:ascii="Arial" w:hAnsi="Arial" w:cs="Arial"/>
                <w:szCs w:val="24"/>
                <w:u w:val="single"/>
              </w:rPr>
              <w:tab/>
            </w:r>
          </w:p>
        </w:tc>
      </w:tr>
      <w:tr w:rsidR="00E571D2" w:rsidRPr="00874447">
        <w:tc>
          <w:tcPr>
            <w:tcW w:w="4788" w:type="dxa"/>
          </w:tcPr>
          <w:p w:rsidR="00E571D2" w:rsidRPr="00874447" w:rsidRDefault="00E571D2" w:rsidP="00874447">
            <w:pPr>
              <w:pStyle w:val="BodyText1"/>
              <w:spacing w:line="276" w:lineRule="auto"/>
              <w:ind w:firstLine="0"/>
              <w:rPr>
                <w:rFonts w:ascii="Arial" w:hAnsi="Arial" w:cs="Arial"/>
                <w:szCs w:val="24"/>
              </w:rPr>
            </w:pPr>
          </w:p>
        </w:tc>
        <w:tc>
          <w:tcPr>
            <w:tcW w:w="4788" w:type="dxa"/>
          </w:tcPr>
          <w:p w:rsidR="00E571D2" w:rsidRPr="00874447" w:rsidRDefault="00E571D2" w:rsidP="00874447">
            <w:pPr>
              <w:pStyle w:val="BodyText1"/>
              <w:spacing w:line="276" w:lineRule="auto"/>
              <w:ind w:firstLine="0"/>
              <w:rPr>
                <w:rFonts w:ascii="Arial" w:hAnsi="Arial" w:cs="Arial"/>
                <w:b/>
                <w:bCs/>
                <w:szCs w:val="24"/>
              </w:rPr>
            </w:pPr>
            <w:r w:rsidRPr="00874447">
              <w:rPr>
                <w:rFonts w:ascii="Arial" w:hAnsi="Arial" w:cs="Arial"/>
                <w:b/>
                <w:bCs/>
                <w:szCs w:val="24"/>
              </w:rPr>
              <w:t>FOUNDER:</w:t>
            </w:r>
          </w:p>
          <w:p w:rsidR="00E571D2" w:rsidRPr="00874447" w:rsidRDefault="00E571D2" w:rsidP="00874447">
            <w:pPr>
              <w:pStyle w:val="BodyText1"/>
              <w:tabs>
                <w:tab w:val="right" w:pos="4392"/>
              </w:tabs>
              <w:spacing w:line="276" w:lineRule="auto"/>
              <w:ind w:firstLine="0"/>
              <w:rPr>
                <w:rFonts w:ascii="Arial" w:hAnsi="Arial" w:cs="Arial"/>
                <w:szCs w:val="24"/>
                <w:u w:val="single"/>
              </w:rPr>
            </w:pPr>
            <w:r w:rsidRPr="00874447">
              <w:rPr>
                <w:rFonts w:ascii="Arial" w:hAnsi="Arial" w:cs="Arial"/>
                <w:szCs w:val="24"/>
                <w:u w:val="single"/>
              </w:rPr>
              <w:tab/>
            </w:r>
          </w:p>
          <w:p w:rsidR="00E571D2" w:rsidRPr="00874447" w:rsidRDefault="00E571D2" w:rsidP="00874447">
            <w:pPr>
              <w:pStyle w:val="BodyText1"/>
              <w:tabs>
                <w:tab w:val="right" w:pos="4392"/>
              </w:tabs>
              <w:spacing w:line="276" w:lineRule="auto"/>
              <w:ind w:firstLine="0"/>
              <w:rPr>
                <w:rFonts w:ascii="Arial" w:hAnsi="Arial" w:cs="Arial"/>
                <w:szCs w:val="24"/>
                <w:u w:val="single"/>
              </w:rPr>
            </w:pPr>
            <w:r w:rsidRPr="00874447">
              <w:rPr>
                <w:rFonts w:ascii="Arial" w:hAnsi="Arial" w:cs="Arial"/>
                <w:szCs w:val="24"/>
              </w:rPr>
              <w:t xml:space="preserve">Name:  </w:t>
            </w:r>
            <w:r w:rsidRPr="00874447">
              <w:rPr>
                <w:rFonts w:ascii="Arial" w:hAnsi="Arial" w:cs="Arial"/>
                <w:szCs w:val="24"/>
                <w:u w:val="single"/>
              </w:rPr>
              <w:tab/>
            </w:r>
          </w:p>
          <w:p w:rsidR="00E571D2" w:rsidRPr="00874447" w:rsidRDefault="00E571D2" w:rsidP="00874447">
            <w:pPr>
              <w:pStyle w:val="BodyText1"/>
              <w:tabs>
                <w:tab w:val="right" w:pos="4392"/>
              </w:tabs>
              <w:spacing w:line="276" w:lineRule="auto"/>
              <w:ind w:firstLine="0"/>
              <w:rPr>
                <w:rFonts w:ascii="Arial" w:hAnsi="Arial" w:cs="Arial"/>
                <w:szCs w:val="24"/>
                <w:u w:val="single"/>
              </w:rPr>
            </w:pPr>
          </w:p>
        </w:tc>
      </w:tr>
      <w:tr w:rsidR="00E571D2" w:rsidRPr="00874447">
        <w:tc>
          <w:tcPr>
            <w:tcW w:w="4788" w:type="dxa"/>
          </w:tcPr>
          <w:p w:rsidR="00E571D2" w:rsidRPr="00874447" w:rsidRDefault="00E571D2" w:rsidP="00874447">
            <w:pPr>
              <w:pStyle w:val="BodyText1"/>
              <w:spacing w:line="276" w:lineRule="auto"/>
              <w:ind w:firstLine="0"/>
              <w:rPr>
                <w:rFonts w:ascii="Arial" w:hAnsi="Arial" w:cs="Arial"/>
                <w:b/>
                <w:bCs/>
                <w:szCs w:val="24"/>
              </w:rPr>
            </w:pPr>
            <w:r w:rsidRPr="00874447">
              <w:rPr>
                <w:rFonts w:ascii="Arial" w:hAnsi="Arial" w:cs="Arial"/>
                <w:b/>
                <w:bCs/>
                <w:szCs w:val="24"/>
                <w:u w:val="single"/>
              </w:rPr>
              <w:t>ESCROW AGENT</w:t>
            </w:r>
            <w:r w:rsidRPr="00874447">
              <w:rPr>
                <w:rFonts w:ascii="Arial" w:hAnsi="Arial" w:cs="Arial"/>
                <w:b/>
                <w:bCs/>
                <w:szCs w:val="24"/>
              </w:rPr>
              <w:t>:</w:t>
            </w:r>
          </w:p>
          <w:p w:rsidR="00E571D2" w:rsidRPr="00874447" w:rsidRDefault="00E571D2" w:rsidP="00874447">
            <w:pPr>
              <w:pStyle w:val="BodyText1"/>
              <w:spacing w:line="276" w:lineRule="auto"/>
              <w:ind w:firstLine="0"/>
              <w:rPr>
                <w:rFonts w:ascii="Arial" w:hAnsi="Arial" w:cs="Arial"/>
                <w:b/>
                <w:bCs/>
                <w:szCs w:val="24"/>
              </w:rPr>
            </w:pPr>
            <w:r w:rsidRPr="00874447">
              <w:rPr>
                <w:rFonts w:ascii="Arial" w:hAnsi="Arial" w:cs="Arial"/>
                <w:b/>
                <w:bCs/>
                <w:szCs w:val="24"/>
              </w:rPr>
              <w:t>[Attorney’s name]</w:t>
            </w:r>
          </w:p>
          <w:p w:rsidR="00E571D2" w:rsidRPr="00874447" w:rsidRDefault="00E571D2" w:rsidP="00874447">
            <w:pPr>
              <w:pStyle w:val="BodyText1"/>
              <w:tabs>
                <w:tab w:val="right" w:pos="4050"/>
              </w:tabs>
              <w:spacing w:line="276" w:lineRule="auto"/>
              <w:ind w:firstLine="0"/>
              <w:rPr>
                <w:rFonts w:ascii="Arial" w:hAnsi="Arial" w:cs="Arial"/>
                <w:szCs w:val="24"/>
                <w:u w:val="single"/>
              </w:rPr>
            </w:pPr>
            <w:r w:rsidRPr="00874447">
              <w:rPr>
                <w:rFonts w:ascii="Arial" w:hAnsi="Arial" w:cs="Arial"/>
                <w:szCs w:val="24"/>
              </w:rPr>
              <w:t xml:space="preserve">By:  </w:t>
            </w:r>
            <w:r w:rsidRPr="00874447">
              <w:rPr>
                <w:rFonts w:ascii="Arial" w:hAnsi="Arial" w:cs="Arial"/>
                <w:szCs w:val="24"/>
                <w:u w:val="single"/>
              </w:rPr>
              <w:t>___________________________</w:t>
            </w:r>
          </w:p>
          <w:p w:rsidR="00E571D2" w:rsidRPr="00874447" w:rsidRDefault="00E571D2" w:rsidP="00874447">
            <w:pPr>
              <w:pStyle w:val="BodyText1"/>
              <w:tabs>
                <w:tab w:val="right" w:pos="4050"/>
              </w:tabs>
              <w:spacing w:line="276" w:lineRule="auto"/>
              <w:ind w:left="450" w:firstLine="0"/>
              <w:rPr>
                <w:rFonts w:ascii="Arial" w:hAnsi="Arial" w:cs="Arial"/>
                <w:szCs w:val="24"/>
                <w:u w:val="single"/>
              </w:rPr>
            </w:pPr>
            <w:r w:rsidRPr="00874447">
              <w:rPr>
                <w:rFonts w:ascii="Arial" w:hAnsi="Arial" w:cs="Arial"/>
                <w:szCs w:val="24"/>
              </w:rPr>
              <w:t xml:space="preserve">Name:  </w:t>
            </w:r>
          </w:p>
          <w:p w:rsidR="00E571D2" w:rsidRPr="00874447" w:rsidRDefault="00E571D2" w:rsidP="00874447">
            <w:pPr>
              <w:pStyle w:val="BodyText1"/>
              <w:tabs>
                <w:tab w:val="right" w:pos="4050"/>
              </w:tabs>
              <w:spacing w:line="276" w:lineRule="auto"/>
              <w:ind w:left="450" w:firstLine="0"/>
              <w:rPr>
                <w:rFonts w:ascii="Arial" w:hAnsi="Arial" w:cs="Arial"/>
                <w:szCs w:val="24"/>
                <w:u w:val="single"/>
              </w:rPr>
            </w:pPr>
            <w:r w:rsidRPr="00874447">
              <w:rPr>
                <w:rFonts w:ascii="Arial" w:hAnsi="Arial" w:cs="Arial"/>
                <w:szCs w:val="24"/>
              </w:rPr>
              <w:t xml:space="preserve">Title:  </w:t>
            </w:r>
          </w:p>
        </w:tc>
        <w:tc>
          <w:tcPr>
            <w:tcW w:w="4788" w:type="dxa"/>
          </w:tcPr>
          <w:p w:rsidR="00E571D2" w:rsidRPr="00874447" w:rsidRDefault="00E571D2" w:rsidP="00874447">
            <w:pPr>
              <w:pStyle w:val="BodyText1"/>
              <w:spacing w:line="276" w:lineRule="auto"/>
              <w:ind w:firstLine="0"/>
              <w:rPr>
                <w:rFonts w:ascii="Arial" w:hAnsi="Arial" w:cs="Arial"/>
                <w:szCs w:val="24"/>
              </w:rPr>
            </w:pPr>
          </w:p>
        </w:tc>
      </w:tr>
    </w:tbl>
    <w:p w:rsidR="00BD001F" w:rsidRDefault="00BD001F" w:rsidP="00874447">
      <w:pPr>
        <w:pStyle w:val="BodyText"/>
        <w:spacing w:before="240" w:after="0" w:line="276" w:lineRule="auto"/>
        <w:ind w:firstLine="0"/>
        <w:jc w:val="center"/>
        <w:rPr>
          <w:rFonts w:ascii="Arial" w:hAnsi="Arial" w:cs="Arial"/>
          <w:b/>
          <w:u w:val="single"/>
        </w:rPr>
      </w:pPr>
    </w:p>
    <w:p w:rsidR="00144831" w:rsidRPr="00874447" w:rsidRDefault="00BD001F" w:rsidP="00874447">
      <w:pPr>
        <w:pStyle w:val="BodyText"/>
        <w:spacing w:before="240" w:after="0" w:line="276" w:lineRule="auto"/>
        <w:ind w:firstLine="0"/>
        <w:jc w:val="center"/>
        <w:rPr>
          <w:rFonts w:ascii="Arial" w:hAnsi="Arial" w:cs="Arial"/>
        </w:rPr>
      </w:pPr>
      <w:r>
        <w:rPr>
          <w:rFonts w:ascii="Arial" w:hAnsi="Arial" w:cs="Arial"/>
          <w:b/>
          <w:u w:val="single"/>
        </w:rPr>
        <w:br w:type="page"/>
      </w:r>
      <w:r w:rsidR="00144831" w:rsidRPr="00874447">
        <w:rPr>
          <w:rFonts w:ascii="Arial" w:hAnsi="Arial" w:cs="Arial"/>
          <w:b/>
          <w:u w:val="single"/>
        </w:rPr>
        <w:t>Exhibit C</w:t>
      </w:r>
      <w:r w:rsidR="00144831" w:rsidRPr="00874447">
        <w:rPr>
          <w:rFonts w:ascii="Arial" w:hAnsi="Arial" w:cs="Arial"/>
          <w:b/>
        </w:rPr>
        <w:br/>
      </w:r>
      <w:r w:rsidR="00144831" w:rsidRPr="00874447">
        <w:rPr>
          <w:rFonts w:ascii="Arial" w:hAnsi="Arial" w:cs="Arial"/>
          <w:b/>
        </w:rPr>
        <w:br/>
      </w:r>
      <w:r w:rsidR="00144831" w:rsidRPr="00874447">
        <w:rPr>
          <w:rFonts w:ascii="Arial" w:hAnsi="Arial" w:cs="Arial"/>
        </w:rPr>
        <w:t>Section 83(b) Election</w:t>
      </w:r>
    </w:p>
    <w:p w:rsidR="00144831" w:rsidRPr="00874447" w:rsidRDefault="00144831" w:rsidP="00874447">
      <w:pPr>
        <w:pStyle w:val="Plain"/>
        <w:tabs>
          <w:tab w:val="left" w:pos="5760"/>
        </w:tabs>
        <w:spacing w:before="240" w:line="276" w:lineRule="auto"/>
        <w:rPr>
          <w:rFonts w:ascii="Arial" w:hAnsi="Arial" w:cs="Arial"/>
          <w:szCs w:val="24"/>
        </w:rPr>
      </w:pPr>
      <w:r w:rsidRPr="00874447">
        <w:rPr>
          <w:rFonts w:ascii="Arial" w:hAnsi="Arial" w:cs="Arial"/>
          <w:szCs w:val="24"/>
          <w:u w:val="single"/>
        </w:rPr>
        <w:t>Internal Revenue Service Center</w:t>
      </w:r>
      <w:r w:rsidRPr="00874447">
        <w:rPr>
          <w:rFonts w:ascii="Arial" w:hAnsi="Arial" w:cs="Arial"/>
          <w:szCs w:val="24"/>
        </w:rPr>
        <w:tab/>
      </w:r>
      <w:r w:rsidRPr="00874447">
        <w:rPr>
          <w:rFonts w:ascii="Arial" w:hAnsi="Arial" w:cs="Arial"/>
          <w:szCs w:val="24"/>
          <w:u w:val="single"/>
        </w:rPr>
        <w:t>Election Under Section 83(b)</w:t>
      </w:r>
      <w:r w:rsidRPr="00874447">
        <w:rPr>
          <w:rFonts w:ascii="Arial" w:hAnsi="Arial" w:cs="Arial"/>
          <w:szCs w:val="24"/>
          <w:u w:val="single"/>
        </w:rPr>
        <w:br/>
        <w:t>Fresno, CA  93888</w:t>
      </w:r>
      <w:r w:rsidRPr="00874447">
        <w:rPr>
          <w:rFonts w:ascii="Arial" w:hAnsi="Arial" w:cs="Arial"/>
          <w:szCs w:val="24"/>
        </w:rPr>
        <w:tab/>
      </w:r>
      <w:r w:rsidRPr="00874447">
        <w:rPr>
          <w:rFonts w:ascii="Arial" w:hAnsi="Arial" w:cs="Arial"/>
          <w:szCs w:val="24"/>
          <w:u w:val="single"/>
        </w:rPr>
        <w:t>of the Internal Revenue Code</w:t>
      </w:r>
      <w:r w:rsidRPr="00874447">
        <w:rPr>
          <w:rFonts w:ascii="Arial" w:hAnsi="Arial" w:cs="Arial"/>
          <w:szCs w:val="24"/>
        </w:rPr>
        <w:br/>
      </w:r>
      <w:r w:rsidRPr="00874447">
        <w:rPr>
          <w:rFonts w:ascii="Arial" w:hAnsi="Arial" w:cs="Arial"/>
          <w:szCs w:val="24"/>
        </w:rPr>
        <w:tab/>
      </w:r>
      <w:r w:rsidRPr="00874447">
        <w:rPr>
          <w:rFonts w:ascii="Arial" w:hAnsi="Arial" w:cs="Arial"/>
          <w:szCs w:val="24"/>
          <w:u w:val="single"/>
        </w:rPr>
        <w:t>of 1986</w:t>
      </w:r>
    </w:p>
    <w:p w:rsidR="00144831" w:rsidRPr="00874447" w:rsidRDefault="00144831" w:rsidP="00874447">
      <w:pPr>
        <w:pStyle w:val="Plain"/>
        <w:spacing w:before="240" w:line="276" w:lineRule="auto"/>
        <w:rPr>
          <w:rFonts w:ascii="Arial" w:hAnsi="Arial" w:cs="Arial"/>
          <w:szCs w:val="24"/>
        </w:rPr>
      </w:pPr>
      <w:r w:rsidRPr="00874447">
        <w:rPr>
          <w:rFonts w:ascii="Arial" w:hAnsi="Arial" w:cs="Arial"/>
          <w:szCs w:val="24"/>
        </w:rPr>
        <w:t>Ladies and Gentlemen:</w:t>
      </w:r>
    </w:p>
    <w:p w:rsidR="00144831" w:rsidRPr="00874447" w:rsidRDefault="00144831" w:rsidP="00874447">
      <w:pPr>
        <w:pStyle w:val="Plain"/>
        <w:spacing w:before="240" w:line="276" w:lineRule="auto"/>
        <w:rPr>
          <w:rFonts w:ascii="Arial" w:hAnsi="Arial" w:cs="Arial"/>
          <w:szCs w:val="24"/>
        </w:rPr>
      </w:pPr>
      <w:r w:rsidRPr="00874447">
        <w:rPr>
          <w:rFonts w:ascii="Arial" w:hAnsi="Arial" w:cs="Arial"/>
          <w:szCs w:val="24"/>
        </w:rPr>
        <w:t>I hereby elect under section 83(b) of the Internal Revenue Code of 1986 to include in gross income any excess of fair market value over purchase price with respect to the transfer of the property described below:</w:t>
      </w:r>
    </w:p>
    <w:p w:rsidR="00144831" w:rsidRPr="00874447" w:rsidRDefault="00144831" w:rsidP="00874447">
      <w:pPr>
        <w:pStyle w:val="List1"/>
        <w:tabs>
          <w:tab w:val="left" w:pos="720"/>
          <w:tab w:val="left" w:pos="2160"/>
        </w:tabs>
        <w:spacing w:line="276" w:lineRule="auto"/>
        <w:rPr>
          <w:rFonts w:ascii="Arial" w:hAnsi="Arial" w:cs="Arial"/>
          <w:szCs w:val="24"/>
        </w:rPr>
      </w:pPr>
      <w:r w:rsidRPr="00874447">
        <w:rPr>
          <w:rFonts w:ascii="Arial" w:hAnsi="Arial" w:cs="Arial"/>
          <w:szCs w:val="24"/>
        </w:rPr>
        <w:t>1.</w:t>
      </w:r>
      <w:r w:rsidRPr="00874447">
        <w:rPr>
          <w:rFonts w:ascii="Arial" w:hAnsi="Arial" w:cs="Arial"/>
          <w:szCs w:val="24"/>
        </w:rPr>
        <w:tab/>
        <w:t>Name:</w:t>
      </w:r>
      <w:r w:rsidRPr="00874447">
        <w:rPr>
          <w:rFonts w:ascii="Arial" w:hAnsi="Arial" w:cs="Arial"/>
          <w:szCs w:val="24"/>
        </w:rPr>
        <w:tab/>
      </w:r>
    </w:p>
    <w:p w:rsidR="00144831" w:rsidRPr="00874447" w:rsidRDefault="00144831" w:rsidP="00874447">
      <w:pPr>
        <w:pStyle w:val="List1"/>
        <w:spacing w:line="276" w:lineRule="auto"/>
        <w:rPr>
          <w:rFonts w:ascii="Arial" w:hAnsi="Arial" w:cs="Arial"/>
          <w:szCs w:val="24"/>
        </w:rPr>
      </w:pPr>
      <w:r w:rsidRPr="00874447">
        <w:rPr>
          <w:rFonts w:ascii="Arial" w:hAnsi="Arial" w:cs="Arial"/>
          <w:szCs w:val="24"/>
        </w:rPr>
        <w:t>2.</w:t>
      </w:r>
      <w:r w:rsidRPr="00874447">
        <w:rPr>
          <w:rFonts w:ascii="Arial" w:hAnsi="Arial" w:cs="Arial"/>
          <w:szCs w:val="24"/>
        </w:rPr>
        <w:tab/>
        <w:t>Address:</w:t>
      </w:r>
      <w:r w:rsidRPr="00874447">
        <w:rPr>
          <w:rFonts w:ascii="Arial" w:hAnsi="Arial" w:cs="Arial"/>
          <w:szCs w:val="24"/>
        </w:rPr>
        <w:tab/>
      </w:r>
    </w:p>
    <w:p w:rsidR="00144831" w:rsidRPr="00874447" w:rsidRDefault="00144831" w:rsidP="00874447">
      <w:pPr>
        <w:pStyle w:val="List1"/>
        <w:spacing w:line="276" w:lineRule="auto"/>
        <w:rPr>
          <w:rFonts w:ascii="Arial" w:hAnsi="Arial" w:cs="Arial"/>
          <w:b/>
          <w:szCs w:val="24"/>
        </w:rPr>
      </w:pPr>
      <w:r w:rsidRPr="00874447">
        <w:rPr>
          <w:rFonts w:ascii="Arial" w:hAnsi="Arial" w:cs="Arial"/>
          <w:szCs w:val="24"/>
        </w:rPr>
        <w:t>3.</w:t>
      </w:r>
      <w:r w:rsidRPr="00874447">
        <w:rPr>
          <w:rFonts w:ascii="Arial" w:hAnsi="Arial" w:cs="Arial"/>
          <w:szCs w:val="24"/>
        </w:rPr>
        <w:tab/>
        <w:t xml:space="preserve">Social Security Number: </w:t>
      </w:r>
    </w:p>
    <w:p w:rsidR="00144831" w:rsidRPr="00874447" w:rsidRDefault="00144831" w:rsidP="00874447">
      <w:pPr>
        <w:pStyle w:val="List1"/>
        <w:tabs>
          <w:tab w:val="left" w:pos="720"/>
        </w:tabs>
        <w:spacing w:line="276" w:lineRule="auto"/>
        <w:rPr>
          <w:rFonts w:ascii="Arial" w:hAnsi="Arial" w:cs="Arial"/>
          <w:b/>
          <w:szCs w:val="24"/>
        </w:rPr>
      </w:pPr>
      <w:r w:rsidRPr="00874447">
        <w:rPr>
          <w:rFonts w:ascii="Arial" w:hAnsi="Arial" w:cs="Arial"/>
          <w:szCs w:val="24"/>
        </w:rPr>
        <w:t>4.</w:t>
      </w:r>
      <w:r w:rsidRPr="00874447">
        <w:rPr>
          <w:rFonts w:ascii="Arial" w:hAnsi="Arial" w:cs="Arial"/>
          <w:szCs w:val="24"/>
        </w:rPr>
        <w:tab/>
        <w:t xml:space="preserve">Tax Year of Election: </w:t>
      </w:r>
      <w:r w:rsidRPr="00874447">
        <w:rPr>
          <w:rFonts w:ascii="Arial" w:hAnsi="Arial" w:cs="Arial"/>
          <w:szCs w:val="24"/>
        </w:rPr>
        <w:tab/>
      </w:r>
      <w:r w:rsidRPr="00874447">
        <w:rPr>
          <w:rFonts w:ascii="Arial" w:hAnsi="Arial" w:cs="Arial"/>
          <w:szCs w:val="24"/>
        </w:rPr>
        <w:tab/>
      </w:r>
      <w:r w:rsidRPr="00874447">
        <w:rPr>
          <w:rFonts w:ascii="Arial" w:hAnsi="Arial" w:cs="Arial"/>
          <w:szCs w:val="24"/>
        </w:rPr>
        <w:tab/>
      </w:r>
    </w:p>
    <w:p w:rsidR="00144831" w:rsidRPr="00874447" w:rsidRDefault="00144831" w:rsidP="00874447">
      <w:pPr>
        <w:pStyle w:val="List1"/>
        <w:tabs>
          <w:tab w:val="left" w:pos="720"/>
        </w:tabs>
        <w:spacing w:line="276" w:lineRule="auto"/>
        <w:rPr>
          <w:rFonts w:ascii="Arial" w:hAnsi="Arial" w:cs="Arial"/>
          <w:szCs w:val="24"/>
        </w:rPr>
      </w:pPr>
      <w:r w:rsidRPr="00874447">
        <w:rPr>
          <w:rFonts w:ascii="Arial" w:hAnsi="Arial" w:cs="Arial"/>
          <w:szCs w:val="24"/>
        </w:rPr>
        <w:t>5.</w:t>
      </w:r>
      <w:r w:rsidRPr="00874447">
        <w:rPr>
          <w:rFonts w:ascii="Arial" w:hAnsi="Arial" w:cs="Arial"/>
          <w:szCs w:val="24"/>
        </w:rPr>
        <w:tab/>
        <w:t xml:space="preserve">Description of Property:  </w:t>
      </w:r>
      <w:r w:rsidRPr="00874447">
        <w:rPr>
          <w:rFonts w:ascii="Arial" w:hAnsi="Arial" w:cs="Arial"/>
          <w:szCs w:val="24"/>
        </w:rPr>
        <w:tab/>
        <w:t>Common Stock of [company name]</w:t>
      </w:r>
    </w:p>
    <w:p w:rsidR="00144831" w:rsidRPr="00874447" w:rsidRDefault="00144831" w:rsidP="00874447">
      <w:pPr>
        <w:pStyle w:val="List1"/>
        <w:spacing w:line="276" w:lineRule="auto"/>
        <w:rPr>
          <w:rFonts w:ascii="Arial" w:hAnsi="Arial" w:cs="Arial"/>
          <w:szCs w:val="24"/>
        </w:rPr>
      </w:pPr>
      <w:r w:rsidRPr="00874447">
        <w:rPr>
          <w:rFonts w:ascii="Arial" w:hAnsi="Arial" w:cs="Arial"/>
          <w:szCs w:val="24"/>
        </w:rPr>
        <w:t>6.</w:t>
      </w:r>
      <w:r w:rsidRPr="00874447">
        <w:rPr>
          <w:rFonts w:ascii="Arial" w:hAnsi="Arial" w:cs="Arial"/>
          <w:szCs w:val="24"/>
        </w:rPr>
        <w:tab/>
        <w:t xml:space="preserve">Date of Property Transfer:  </w:t>
      </w:r>
      <w:r w:rsidRPr="00874447">
        <w:rPr>
          <w:rFonts w:ascii="Arial" w:hAnsi="Arial" w:cs="Arial"/>
          <w:szCs w:val="24"/>
        </w:rPr>
        <w:tab/>
        <w:t>Effective _________</w:t>
      </w:r>
    </w:p>
    <w:p w:rsidR="00144831" w:rsidRPr="00874447" w:rsidRDefault="00144831" w:rsidP="00874447">
      <w:pPr>
        <w:pStyle w:val="List1"/>
        <w:spacing w:line="276" w:lineRule="auto"/>
        <w:rPr>
          <w:rFonts w:ascii="Arial" w:hAnsi="Arial" w:cs="Arial"/>
          <w:szCs w:val="24"/>
        </w:rPr>
      </w:pPr>
      <w:r w:rsidRPr="00874447">
        <w:rPr>
          <w:rFonts w:ascii="Arial" w:hAnsi="Arial" w:cs="Arial"/>
          <w:szCs w:val="24"/>
        </w:rPr>
        <w:t>7.</w:t>
      </w:r>
      <w:r w:rsidRPr="00874447">
        <w:rPr>
          <w:rFonts w:ascii="Arial" w:hAnsi="Arial" w:cs="Arial"/>
          <w:szCs w:val="24"/>
        </w:rPr>
        <w:tab/>
        <w:t>Nature of Property Restrictions:  Subject to lapsing repurchase right by [company name]</w:t>
      </w:r>
    </w:p>
    <w:p w:rsidR="00144831" w:rsidRPr="00874447" w:rsidRDefault="00144831" w:rsidP="00874447">
      <w:pPr>
        <w:pStyle w:val="List1"/>
        <w:spacing w:line="276" w:lineRule="auto"/>
        <w:rPr>
          <w:rFonts w:ascii="Arial" w:hAnsi="Arial" w:cs="Arial"/>
          <w:szCs w:val="24"/>
        </w:rPr>
      </w:pPr>
      <w:r w:rsidRPr="00874447">
        <w:rPr>
          <w:rFonts w:ascii="Arial" w:hAnsi="Arial" w:cs="Arial"/>
          <w:szCs w:val="24"/>
        </w:rPr>
        <w:t>8.</w:t>
      </w:r>
      <w:r w:rsidRPr="00874447">
        <w:rPr>
          <w:rFonts w:ascii="Arial" w:hAnsi="Arial" w:cs="Arial"/>
          <w:szCs w:val="24"/>
        </w:rPr>
        <w:tab/>
        <w:t>Fair Market Value at the Time of Transfer:  $________</w:t>
      </w:r>
    </w:p>
    <w:p w:rsidR="00144831" w:rsidRPr="00874447" w:rsidRDefault="00144831" w:rsidP="00874447">
      <w:pPr>
        <w:pStyle w:val="List1"/>
        <w:spacing w:line="276" w:lineRule="auto"/>
        <w:rPr>
          <w:rFonts w:ascii="Arial" w:hAnsi="Arial" w:cs="Arial"/>
          <w:szCs w:val="24"/>
        </w:rPr>
      </w:pPr>
      <w:r w:rsidRPr="00874447">
        <w:rPr>
          <w:rFonts w:ascii="Arial" w:hAnsi="Arial" w:cs="Arial"/>
          <w:szCs w:val="24"/>
        </w:rPr>
        <w:t>9.</w:t>
      </w:r>
      <w:r w:rsidRPr="00874447">
        <w:rPr>
          <w:rFonts w:ascii="Arial" w:hAnsi="Arial" w:cs="Arial"/>
          <w:szCs w:val="24"/>
        </w:rPr>
        <w:tab/>
        <w:t xml:space="preserve">Amount Paid for Property:  $_________  </w:t>
      </w:r>
    </w:p>
    <w:p w:rsidR="00144831" w:rsidRPr="00874447" w:rsidRDefault="00144831" w:rsidP="00874447">
      <w:pPr>
        <w:pStyle w:val="List1"/>
        <w:spacing w:line="276" w:lineRule="auto"/>
        <w:rPr>
          <w:rFonts w:ascii="Arial" w:hAnsi="Arial" w:cs="Arial"/>
          <w:szCs w:val="24"/>
        </w:rPr>
      </w:pPr>
      <w:r w:rsidRPr="00874447">
        <w:rPr>
          <w:rFonts w:ascii="Arial" w:hAnsi="Arial" w:cs="Arial"/>
          <w:szCs w:val="24"/>
        </w:rPr>
        <w:t>10.</w:t>
      </w:r>
      <w:r w:rsidRPr="00874447">
        <w:rPr>
          <w:rFonts w:ascii="Arial" w:hAnsi="Arial" w:cs="Arial"/>
          <w:szCs w:val="24"/>
        </w:rPr>
        <w:tab/>
        <w:t>A copy of this election has been furnished to [company name]</w:t>
      </w:r>
    </w:p>
    <w:p w:rsidR="00144831" w:rsidRPr="00874447" w:rsidRDefault="00144831" w:rsidP="00874447">
      <w:pPr>
        <w:pStyle w:val="List1"/>
        <w:spacing w:line="276" w:lineRule="auto"/>
        <w:ind w:firstLine="0"/>
        <w:rPr>
          <w:rFonts w:ascii="Arial" w:hAnsi="Arial" w:cs="Arial"/>
          <w:szCs w:val="24"/>
        </w:rPr>
      </w:pPr>
      <w:r w:rsidRPr="00874447">
        <w:rPr>
          <w:rFonts w:ascii="Arial" w:hAnsi="Arial" w:cs="Arial"/>
          <w:szCs w:val="24"/>
        </w:rPr>
        <w:t>[month] [day], [year]</w:t>
      </w:r>
      <w:r w:rsidRPr="00874447">
        <w:rPr>
          <w:rFonts w:ascii="Arial" w:hAnsi="Arial" w:cs="Arial"/>
          <w:szCs w:val="24"/>
        </w:rPr>
        <w:tab/>
      </w:r>
      <w:r w:rsidRPr="00874447">
        <w:rPr>
          <w:rFonts w:ascii="Arial" w:hAnsi="Arial" w:cs="Arial"/>
          <w:szCs w:val="24"/>
        </w:rPr>
        <w:tab/>
      </w:r>
      <w:r w:rsidRPr="00874447">
        <w:rPr>
          <w:rFonts w:ascii="Arial" w:hAnsi="Arial" w:cs="Arial"/>
          <w:szCs w:val="24"/>
        </w:rPr>
        <w:tab/>
        <w:t>____________________________</w:t>
      </w:r>
    </w:p>
    <w:p w:rsidR="00144831" w:rsidRPr="00874447" w:rsidRDefault="00144831" w:rsidP="00874447">
      <w:pPr>
        <w:pStyle w:val="List1"/>
        <w:spacing w:line="276" w:lineRule="auto"/>
        <w:ind w:firstLine="3600"/>
        <w:rPr>
          <w:rFonts w:ascii="Arial" w:hAnsi="Arial" w:cs="Arial"/>
          <w:szCs w:val="24"/>
        </w:rPr>
      </w:pPr>
      <w:r w:rsidRPr="00874447">
        <w:rPr>
          <w:rFonts w:ascii="Arial" w:hAnsi="Arial" w:cs="Arial"/>
          <w:szCs w:val="24"/>
        </w:rPr>
        <w:t>Name:  [_____________________]</w:t>
      </w:r>
    </w:p>
    <w:p w:rsidR="00723BEF" w:rsidRPr="00874447" w:rsidRDefault="00723BEF" w:rsidP="00874447">
      <w:pPr>
        <w:spacing w:before="240" w:after="0"/>
        <w:rPr>
          <w:rFonts w:ascii="Arial" w:hAnsi="Arial" w:cs="Arial"/>
          <w:b/>
          <w:sz w:val="24"/>
          <w:szCs w:val="24"/>
        </w:rPr>
      </w:pPr>
    </w:p>
    <w:p w:rsidR="000812C9" w:rsidRPr="00B47AAD" w:rsidRDefault="00BD001F" w:rsidP="00874447">
      <w:pPr>
        <w:pStyle w:val="Heading1"/>
        <w:spacing w:before="240"/>
        <w:jc w:val="center"/>
        <w:rPr>
          <w:rFonts w:ascii="Arial" w:hAnsi="Arial" w:cs="Arial"/>
          <w:color w:val="auto"/>
          <w:lang w:val="en-US"/>
        </w:rPr>
      </w:pPr>
      <w:r>
        <w:rPr>
          <w:rFonts w:ascii="Arial" w:hAnsi="Arial" w:cs="Arial"/>
          <w:color w:val="auto"/>
          <w:sz w:val="24"/>
          <w:szCs w:val="24"/>
          <w:lang w:val="en-US"/>
        </w:rPr>
        <w:br w:type="page"/>
      </w:r>
      <w:bookmarkStart w:id="73" w:name="_Toc411280342"/>
      <w:r w:rsidR="00CE7408" w:rsidRPr="00B47AAD">
        <w:rPr>
          <w:rFonts w:ascii="Arial" w:hAnsi="Arial" w:cs="Arial"/>
          <w:color w:val="auto"/>
          <w:lang w:val="en-US"/>
        </w:rPr>
        <w:t>Funding Strategy Worksheet</w:t>
      </w:r>
      <w:bookmarkEnd w:id="73"/>
    </w:p>
    <w:p w:rsidR="009F4127" w:rsidRPr="00874447" w:rsidRDefault="009F4127" w:rsidP="00874447">
      <w:pPr>
        <w:spacing w:before="240" w:after="0"/>
        <w:rPr>
          <w:rFonts w:ascii="Arial" w:hAnsi="Arial" w:cs="Arial"/>
          <w:sz w:val="24"/>
          <w:szCs w:val="24"/>
        </w:rPr>
      </w:pPr>
      <w:r w:rsidRPr="00874447">
        <w:rPr>
          <w:rFonts w:ascii="Arial" w:hAnsi="Arial" w:cs="Arial"/>
          <w:sz w:val="24"/>
          <w:szCs w:val="24"/>
        </w:rPr>
        <w:t>Financing your company is key to growth. There are several ways to finance your business. Below are some ideas as mentioned in the session. Put a checkmark next to the ones you will target:</w:t>
      </w:r>
    </w:p>
    <w:p w:rsidR="00801691" w:rsidRPr="00874447" w:rsidRDefault="00801691" w:rsidP="00874447">
      <w:pPr>
        <w:spacing w:before="240" w:after="0"/>
        <w:rPr>
          <w:rFonts w:ascii="Arial" w:hAnsi="Arial" w:cs="Arial"/>
          <w:sz w:val="24"/>
          <w:szCs w:val="24"/>
        </w:rPr>
        <w:sectPr w:rsidR="00801691" w:rsidRPr="00874447" w:rsidSect="00C90C7F">
          <w:pgSz w:w="12240" w:h="15840"/>
          <w:pgMar w:top="1627" w:right="1440" w:bottom="1800" w:left="1440" w:header="720" w:footer="576" w:gutter="0"/>
          <w:pgNumType w:start="1"/>
          <w:cols w:space="720"/>
          <w:docGrid w:linePitch="360"/>
        </w:sectPr>
      </w:pPr>
    </w:p>
    <w:p w:rsidR="00D74EA7" w:rsidRPr="00874447" w:rsidRDefault="00801691" w:rsidP="00AE446E">
      <w:pPr>
        <w:tabs>
          <w:tab w:val="left" w:pos="3600"/>
        </w:tabs>
        <w:spacing w:before="240" w:after="0"/>
        <w:rPr>
          <w:rFonts w:ascii="Arial" w:hAnsi="Arial" w:cs="Arial"/>
          <w:sz w:val="24"/>
          <w:szCs w:val="24"/>
        </w:rPr>
      </w:pPr>
      <w:r w:rsidRPr="00874447">
        <w:rPr>
          <w:rFonts w:ascii="Arial" w:hAnsi="Arial" w:cs="Arial"/>
          <w:sz w:val="24"/>
          <w:szCs w:val="24"/>
        </w:rPr>
        <w:t>_____ Venture capital</w:t>
      </w:r>
      <w:r w:rsidR="00BD001F">
        <w:rPr>
          <w:rFonts w:ascii="Arial" w:hAnsi="Arial" w:cs="Arial"/>
          <w:sz w:val="24"/>
          <w:szCs w:val="24"/>
        </w:rPr>
        <w:tab/>
      </w:r>
      <w:r w:rsidR="00D74EA7" w:rsidRPr="00874447">
        <w:rPr>
          <w:rFonts w:ascii="Arial" w:hAnsi="Arial" w:cs="Arial"/>
          <w:sz w:val="24"/>
          <w:szCs w:val="24"/>
        </w:rPr>
        <w:t>_____ Merchant cash advances</w:t>
      </w:r>
    </w:p>
    <w:p w:rsidR="00801691" w:rsidRPr="00874447" w:rsidRDefault="00AE446E" w:rsidP="00AE446E">
      <w:pPr>
        <w:tabs>
          <w:tab w:val="left" w:pos="3600"/>
        </w:tabs>
        <w:spacing w:before="240" w:after="0"/>
        <w:ind w:right="-810"/>
        <w:rPr>
          <w:rFonts w:ascii="Arial" w:hAnsi="Arial" w:cs="Arial"/>
          <w:sz w:val="24"/>
          <w:szCs w:val="24"/>
        </w:rPr>
      </w:pPr>
      <w:r>
        <w:rPr>
          <w:rFonts w:ascii="Arial" w:hAnsi="Arial" w:cs="Arial"/>
          <w:sz w:val="24"/>
          <w:szCs w:val="24"/>
        </w:rPr>
        <w:t xml:space="preserve"> </w:t>
      </w:r>
      <w:r w:rsidR="00801691" w:rsidRPr="00874447">
        <w:rPr>
          <w:rFonts w:ascii="Arial" w:hAnsi="Arial" w:cs="Arial"/>
          <w:sz w:val="24"/>
          <w:szCs w:val="24"/>
        </w:rPr>
        <w:t>_____ Angel investors</w:t>
      </w:r>
      <w:r w:rsidR="00D74EA7" w:rsidRPr="00874447">
        <w:rPr>
          <w:rFonts w:ascii="Arial" w:hAnsi="Arial" w:cs="Arial"/>
          <w:sz w:val="24"/>
          <w:szCs w:val="24"/>
        </w:rPr>
        <w:t xml:space="preserve"> </w:t>
      </w:r>
      <w:r w:rsidR="00BD001F">
        <w:rPr>
          <w:rFonts w:ascii="Arial" w:hAnsi="Arial" w:cs="Arial"/>
          <w:sz w:val="24"/>
          <w:szCs w:val="24"/>
        </w:rPr>
        <w:tab/>
      </w:r>
      <w:r w:rsidR="00D74EA7" w:rsidRPr="00874447">
        <w:rPr>
          <w:rFonts w:ascii="Arial" w:hAnsi="Arial" w:cs="Arial"/>
          <w:sz w:val="24"/>
          <w:szCs w:val="24"/>
        </w:rPr>
        <w:t xml:space="preserve">_____ </w:t>
      </w:r>
      <w:r>
        <w:rPr>
          <w:rFonts w:ascii="Arial" w:hAnsi="Arial" w:cs="Arial"/>
          <w:sz w:val="24"/>
          <w:szCs w:val="24"/>
        </w:rPr>
        <w:t xml:space="preserve"> </w:t>
      </w:r>
      <w:r w:rsidR="00D74EA7" w:rsidRPr="00874447">
        <w:rPr>
          <w:rFonts w:ascii="Arial" w:hAnsi="Arial" w:cs="Arial"/>
          <w:sz w:val="24"/>
          <w:szCs w:val="24"/>
        </w:rPr>
        <w:t>Asset-based borrowing (line of credit</w:t>
      </w:r>
      <w:r w:rsidR="002E6E45" w:rsidRPr="00874447">
        <w:rPr>
          <w:rFonts w:ascii="Arial" w:hAnsi="Arial" w:cs="Arial"/>
          <w:sz w:val="24"/>
          <w:szCs w:val="24"/>
        </w:rPr>
        <w:t xml:space="preserve"> </w:t>
      </w:r>
      <w:r>
        <w:rPr>
          <w:rFonts w:ascii="Arial" w:hAnsi="Arial" w:cs="Arial"/>
          <w:sz w:val="24"/>
          <w:szCs w:val="24"/>
        </w:rPr>
        <w:t xml:space="preserve"> and f</w:t>
      </w:r>
      <w:r w:rsidR="002E6E45" w:rsidRPr="00874447">
        <w:rPr>
          <w:rFonts w:ascii="Arial" w:hAnsi="Arial" w:cs="Arial"/>
          <w:sz w:val="24"/>
          <w:szCs w:val="24"/>
        </w:rPr>
        <w:t>actoring)</w:t>
      </w:r>
    </w:p>
    <w:p w:rsidR="00801691" w:rsidRPr="00874447" w:rsidRDefault="00801691" w:rsidP="00AE446E">
      <w:pPr>
        <w:tabs>
          <w:tab w:val="left" w:pos="3600"/>
        </w:tabs>
        <w:spacing w:before="240" w:after="0"/>
        <w:rPr>
          <w:rFonts w:ascii="Arial" w:hAnsi="Arial" w:cs="Arial"/>
          <w:sz w:val="24"/>
          <w:szCs w:val="24"/>
        </w:rPr>
      </w:pPr>
      <w:r w:rsidRPr="00874447">
        <w:rPr>
          <w:rFonts w:ascii="Arial" w:hAnsi="Arial" w:cs="Arial"/>
          <w:sz w:val="24"/>
          <w:szCs w:val="24"/>
        </w:rPr>
        <w:t>_____ Government grants</w:t>
      </w:r>
      <w:r w:rsidR="00DE36B7" w:rsidRPr="00874447">
        <w:rPr>
          <w:rFonts w:ascii="Arial" w:hAnsi="Arial" w:cs="Arial"/>
          <w:sz w:val="24"/>
          <w:szCs w:val="24"/>
        </w:rPr>
        <w:t xml:space="preserve">            _____ Customer investment</w:t>
      </w:r>
    </w:p>
    <w:p w:rsidR="00801691" w:rsidRPr="00874447" w:rsidRDefault="00801691" w:rsidP="00AE446E">
      <w:pPr>
        <w:tabs>
          <w:tab w:val="left" w:pos="3600"/>
        </w:tabs>
        <w:spacing w:before="240" w:after="0"/>
        <w:rPr>
          <w:rFonts w:ascii="Arial" w:hAnsi="Arial" w:cs="Arial"/>
          <w:sz w:val="24"/>
          <w:szCs w:val="24"/>
        </w:rPr>
      </w:pPr>
      <w:r w:rsidRPr="00874447">
        <w:rPr>
          <w:rFonts w:ascii="Arial" w:hAnsi="Arial" w:cs="Arial"/>
          <w:sz w:val="24"/>
          <w:szCs w:val="24"/>
        </w:rPr>
        <w:t>_____ Bank loans</w:t>
      </w:r>
      <w:r w:rsidR="00DE36B7" w:rsidRPr="00874447">
        <w:rPr>
          <w:rFonts w:ascii="Arial" w:hAnsi="Arial" w:cs="Arial"/>
          <w:sz w:val="24"/>
          <w:szCs w:val="24"/>
        </w:rPr>
        <w:t xml:space="preserve">                         _____ Customer sales (revenue) </w:t>
      </w:r>
    </w:p>
    <w:p w:rsidR="002D7F81" w:rsidRPr="00874447" w:rsidRDefault="00801691" w:rsidP="00AE446E">
      <w:pPr>
        <w:tabs>
          <w:tab w:val="left" w:pos="3600"/>
        </w:tabs>
        <w:spacing w:before="240" w:after="0"/>
        <w:rPr>
          <w:rFonts w:ascii="Arial" w:hAnsi="Arial" w:cs="Arial"/>
          <w:b/>
          <w:sz w:val="24"/>
          <w:szCs w:val="24"/>
        </w:rPr>
      </w:pPr>
      <w:r w:rsidRPr="00874447">
        <w:rPr>
          <w:rFonts w:ascii="Arial" w:hAnsi="Arial" w:cs="Arial"/>
          <w:sz w:val="24"/>
          <w:szCs w:val="24"/>
        </w:rPr>
        <w:t>_____ Friends &amp; family loans</w:t>
      </w:r>
      <w:r w:rsidR="002D7F81" w:rsidRPr="00874447">
        <w:rPr>
          <w:rFonts w:ascii="Arial" w:hAnsi="Arial" w:cs="Arial"/>
          <w:sz w:val="24"/>
          <w:szCs w:val="24"/>
        </w:rPr>
        <w:t xml:space="preserve">       _____ Other _________________________</w:t>
      </w:r>
    </w:p>
    <w:p w:rsidR="00801691" w:rsidRPr="00874447" w:rsidRDefault="00801691" w:rsidP="00874447">
      <w:pPr>
        <w:spacing w:before="240" w:after="0"/>
        <w:rPr>
          <w:rFonts w:ascii="Arial" w:hAnsi="Arial" w:cs="Arial"/>
          <w:sz w:val="24"/>
          <w:szCs w:val="24"/>
        </w:rPr>
      </w:pPr>
      <w:r w:rsidRPr="00874447">
        <w:rPr>
          <w:rFonts w:ascii="Arial" w:hAnsi="Arial" w:cs="Arial"/>
          <w:sz w:val="24"/>
          <w:szCs w:val="24"/>
        </w:rPr>
        <w:t>_____ SBA loans</w:t>
      </w:r>
    </w:p>
    <w:p w:rsidR="00801691" w:rsidRPr="00874447" w:rsidRDefault="00801691" w:rsidP="00874447">
      <w:pPr>
        <w:spacing w:before="240" w:after="0"/>
        <w:rPr>
          <w:rFonts w:ascii="Arial" w:hAnsi="Arial" w:cs="Arial"/>
          <w:sz w:val="24"/>
          <w:szCs w:val="24"/>
        </w:rPr>
      </w:pPr>
      <w:r w:rsidRPr="00874447">
        <w:rPr>
          <w:rFonts w:ascii="Arial" w:hAnsi="Arial" w:cs="Arial"/>
          <w:sz w:val="24"/>
          <w:szCs w:val="24"/>
        </w:rPr>
        <w:t xml:space="preserve">_____ Micro-loans </w:t>
      </w:r>
      <w:r w:rsidR="00B85B2B" w:rsidRPr="00874447">
        <w:rPr>
          <w:rFonts w:ascii="Arial" w:hAnsi="Arial" w:cs="Arial"/>
          <w:sz w:val="24"/>
          <w:szCs w:val="24"/>
        </w:rPr>
        <w:t>.</w:t>
      </w:r>
    </w:p>
    <w:p w:rsidR="00D4281E" w:rsidRPr="00874447" w:rsidRDefault="00D4281E" w:rsidP="00874447">
      <w:pPr>
        <w:spacing w:before="240" w:after="0"/>
        <w:rPr>
          <w:rFonts w:ascii="Arial" w:hAnsi="Arial" w:cs="Arial"/>
          <w:sz w:val="24"/>
          <w:szCs w:val="24"/>
        </w:rPr>
      </w:pPr>
      <w:r w:rsidRPr="00874447">
        <w:rPr>
          <w:rFonts w:ascii="Arial" w:hAnsi="Arial" w:cs="Arial"/>
          <w:sz w:val="24"/>
          <w:szCs w:val="24"/>
        </w:rPr>
        <w:t xml:space="preserve">Answer the following questions about your </w:t>
      </w:r>
      <w:r w:rsidRPr="00874447">
        <w:rPr>
          <w:rFonts w:ascii="Arial" w:hAnsi="Arial" w:cs="Arial"/>
          <w:b/>
          <w:sz w:val="24"/>
          <w:szCs w:val="24"/>
        </w:rPr>
        <w:t>capital acquisition strategy</w:t>
      </w:r>
      <w:r w:rsidRPr="00874447">
        <w:rPr>
          <w:rFonts w:ascii="Arial" w:hAnsi="Arial" w:cs="Arial"/>
          <w:sz w:val="24"/>
          <w:szCs w:val="24"/>
        </w:rPr>
        <w:t>:</w:t>
      </w:r>
    </w:p>
    <w:p w:rsidR="00D4281E" w:rsidRPr="00874447" w:rsidRDefault="00D4281E" w:rsidP="00AE446E">
      <w:pPr>
        <w:numPr>
          <w:ilvl w:val="0"/>
          <w:numId w:val="15"/>
        </w:numPr>
        <w:tabs>
          <w:tab w:val="left" w:pos="720"/>
        </w:tabs>
        <w:spacing w:before="240" w:after="0"/>
        <w:ind w:hanging="720"/>
        <w:rPr>
          <w:rFonts w:ascii="Arial" w:hAnsi="Arial" w:cs="Arial"/>
          <w:sz w:val="24"/>
          <w:szCs w:val="24"/>
        </w:rPr>
      </w:pPr>
      <w:r w:rsidRPr="00874447">
        <w:rPr>
          <w:rFonts w:ascii="Arial" w:hAnsi="Arial" w:cs="Arial"/>
          <w:sz w:val="24"/>
          <w:szCs w:val="24"/>
        </w:rPr>
        <w:t>How much financing do you need?  _________________________________________________</w:t>
      </w:r>
      <w:r w:rsidR="00AE446E">
        <w:rPr>
          <w:rFonts w:ascii="Arial" w:hAnsi="Arial" w:cs="Arial"/>
          <w:sz w:val="24"/>
          <w:szCs w:val="24"/>
        </w:rPr>
        <w:t>______________</w:t>
      </w:r>
      <w:r w:rsidRPr="00874447">
        <w:rPr>
          <w:rFonts w:ascii="Arial" w:hAnsi="Arial" w:cs="Arial"/>
          <w:sz w:val="24"/>
          <w:szCs w:val="24"/>
        </w:rPr>
        <w:t>_</w:t>
      </w:r>
    </w:p>
    <w:p w:rsidR="00AE446E" w:rsidRPr="00874447" w:rsidRDefault="00D4281E" w:rsidP="00AE446E">
      <w:pPr>
        <w:numPr>
          <w:ilvl w:val="0"/>
          <w:numId w:val="15"/>
        </w:numPr>
        <w:tabs>
          <w:tab w:val="left" w:pos="720"/>
        </w:tabs>
        <w:spacing w:before="240" w:after="0"/>
        <w:ind w:hanging="720"/>
        <w:rPr>
          <w:rFonts w:ascii="Arial" w:hAnsi="Arial" w:cs="Arial"/>
          <w:sz w:val="24"/>
          <w:szCs w:val="24"/>
        </w:rPr>
      </w:pPr>
      <w:r w:rsidRPr="00AE446E">
        <w:rPr>
          <w:rFonts w:ascii="Arial" w:hAnsi="Arial" w:cs="Arial"/>
          <w:sz w:val="24"/>
          <w:szCs w:val="24"/>
        </w:rPr>
        <w:t xml:space="preserve">When do you need the money?  </w:t>
      </w:r>
      <w:r w:rsidR="00AE446E" w:rsidRPr="00874447">
        <w:rPr>
          <w:rFonts w:ascii="Arial" w:hAnsi="Arial" w:cs="Arial"/>
          <w:sz w:val="24"/>
          <w:szCs w:val="24"/>
        </w:rPr>
        <w:t>_________________________________________________</w:t>
      </w:r>
      <w:r w:rsidR="00AE446E">
        <w:rPr>
          <w:rFonts w:ascii="Arial" w:hAnsi="Arial" w:cs="Arial"/>
          <w:sz w:val="24"/>
          <w:szCs w:val="24"/>
        </w:rPr>
        <w:t>______________</w:t>
      </w:r>
      <w:r w:rsidR="00AE446E" w:rsidRPr="00874447">
        <w:rPr>
          <w:rFonts w:ascii="Arial" w:hAnsi="Arial" w:cs="Arial"/>
          <w:sz w:val="24"/>
          <w:szCs w:val="24"/>
        </w:rPr>
        <w:t>_</w:t>
      </w:r>
    </w:p>
    <w:p w:rsidR="00AE446E" w:rsidRPr="00874447" w:rsidRDefault="00D4281E" w:rsidP="00AE446E">
      <w:pPr>
        <w:numPr>
          <w:ilvl w:val="0"/>
          <w:numId w:val="15"/>
        </w:numPr>
        <w:tabs>
          <w:tab w:val="left" w:pos="720"/>
        </w:tabs>
        <w:spacing w:before="240" w:after="0"/>
        <w:ind w:hanging="720"/>
        <w:rPr>
          <w:rFonts w:ascii="Arial" w:hAnsi="Arial" w:cs="Arial"/>
          <w:sz w:val="24"/>
          <w:szCs w:val="24"/>
        </w:rPr>
      </w:pPr>
      <w:r w:rsidRPr="00AE446E">
        <w:rPr>
          <w:rFonts w:ascii="Arial" w:hAnsi="Arial" w:cs="Arial"/>
          <w:sz w:val="24"/>
          <w:szCs w:val="24"/>
        </w:rPr>
        <w:t xml:space="preserve">From whom do you want the money?  </w:t>
      </w:r>
      <w:r w:rsidR="00AE446E" w:rsidRPr="00874447">
        <w:rPr>
          <w:rFonts w:ascii="Arial" w:hAnsi="Arial" w:cs="Arial"/>
          <w:sz w:val="24"/>
          <w:szCs w:val="24"/>
        </w:rPr>
        <w:t>_________________________________________________</w:t>
      </w:r>
      <w:r w:rsidR="00AE446E">
        <w:rPr>
          <w:rFonts w:ascii="Arial" w:hAnsi="Arial" w:cs="Arial"/>
          <w:sz w:val="24"/>
          <w:szCs w:val="24"/>
        </w:rPr>
        <w:t>______________</w:t>
      </w:r>
      <w:r w:rsidR="00AE446E" w:rsidRPr="00874447">
        <w:rPr>
          <w:rFonts w:ascii="Arial" w:hAnsi="Arial" w:cs="Arial"/>
          <w:sz w:val="24"/>
          <w:szCs w:val="24"/>
        </w:rPr>
        <w:t>_</w:t>
      </w:r>
    </w:p>
    <w:p w:rsidR="00AE446E" w:rsidRPr="00AE446E" w:rsidRDefault="00D4281E" w:rsidP="00AE446E">
      <w:pPr>
        <w:numPr>
          <w:ilvl w:val="0"/>
          <w:numId w:val="15"/>
        </w:numPr>
        <w:tabs>
          <w:tab w:val="left" w:pos="720"/>
        </w:tabs>
        <w:spacing w:before="240" w:after="0"/>
        <w:ind w:hanging="720"/>
        <w:rPr>
          <w:rFonts w:ascii="Arial" w:hAnsi="Arial" w:cs="Arial"/>
          <w:sz w:val="24"/>
          <w:szCs w:val="24"/>
        </w:rPr>
      </w:pPr>
      <w:r w:rsidRPr="00AE446E">
        <w:rPr>
          <w:rFonts w:ascii="Arial" w:hAnsi="Arial" w:cs="Arial"/>
          <w:sz w:val="24"/>
          <w:szCs w:val="24"/>
        </w:rPr>
        <w:t xml:space="preserve">What compromises will you accept in exchange for the money?  </w:t>
      </w:r>
      <w:r w:rsidR="00AE446E" w:rsidRPr="00AE446E">
        <w:rPr>
          <w:rFonts w:ascii="Arial" w:hAnsi="Arial" w:cs="Arial"/>
          <w:sz w:val="24"/>
          <w:szCs w:val="24"/>
        </w:rPr>
        <w:t>________________________________________________________________</w:t>
      </w:r>
    </w:p>
    <w:p w:rsidR="00196C91" w:rsidRPr="00AE446E" w:rsidRDefault="00196C91" w:rsidP="00AE446E">
      <w:pPr>
        <w:tabs>
          <w:tab w:val="left" w:pos="720"/>
        </w:tabs>
        <w:spacing w:before="240" w:after="0"/>
        <w:ind w:left="720"/>
        <w:rPr>
          <w:rFonts w:ascii="Arial" w:hAnsi="Arial" w:cs="Arial"/>
          <w:sz w:val="24"/>
          <w:szCs w:val="24"/>
        </w:rPr>
      </w:pPr>
    </w:p>
    <w:p w:rsidR="00D4281E" w:rsidRPr="00874447" w:rsidRDefault="00AE446E" w:rsidP="00874447">
      <w:pPr>
        <w:spacing w:before="240" w:after="0"/>
        <w:rPr>
          <w:rFonts w:ascii="Arial" w:hAnsi="Arial" w:cs="Arial"/>
          <w:sz w:val="24"/>
          <w:szCs w:val="24"/>
        </w:rPr>
      </w:pPr>
      <w:r>
        <w:rPr>
          <w:rFonts w:ascii="Arial" w:hAnsi="Arial" w:cs="Arial"/>
          <w:sz w:val="24"/>
          <w:szCs w:val="24"/>
        </w:rPr>
        <w:br w:type="page"/>
      </w:r>
      <w:r w:rsidR="00D4281E" w:rsidRPr="00874447">
        <w:rPr>
          <w:rFonts w:ascii="Arial" w:hAnsi="Arial" w:cs="Arial"/>
          <w:sz w:val="24"/>
          <w:szCs w:val="24"/>
        </w:rPr>
        <w:t>List your Top 5 potential funding sources, how much you want to raise from each, and when.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D4281E" w:rsidRPr="00874447">
        <w:tc>
          <w:tcPr>
            <w:tcW w:w="3192" w:type="dxa"/>
          </w:tcPr>
          <w:p w:rsidR="00D4281E" w:rsidRPr="00874447" w:rsidRDefault="00D4281E" w:rsidP="00874447">
            <w:pPr>
              <w:spacing w:before="240" w:after="0"/>
              <w:rPr>
                <w:rFonts w:ascii="Arial" w:hAnsi="Arial" w:cs="Arial"/>
                <w:b/>
                <w:sz w:val="24"/>
                <w:szCs w:val="24"/>
              </w:rPr>
            </w:pPr>
            <w:r w:rsidRPr="00874447">
              <w:rPr>
                <w:rFonts w:ascii="Arial" w:hAnsi="Arial" w:cs="Arial"/>
                <w:b/>
                <w:sz w:val="24"/>
                <w:szCs w:val="24"/>
              </w:rPr>
              <w:t>Funding Source</w:t>
            </w:r>
          </w:p>
        </w:tc>
        <w:tc>
          <w:tcPr>
            <w:tcW w:w="3192" w:type="dxa"/>
          </w:tcPr>
          <w:p w:rsidR="00D4281E" w:rsidRPr="00874447" w:rsidRDefault="00D4281E" w:rsidP="00874447">
            <w:pPr>
              <w:spacing w:before="240" w:after="0"/>
              <w:rPr>
                <w:rFonts w:ascii="Arial" w:hAnsi="Arial" w:cs="Arial"/>
                <w:b/>
                <w:sz w:val="24"/>
                <w:szCs w:val="24"/>
              </w:rPr>
            </w:pPr>
            <w:r w:rsidRPr="00874447">
              <w:rPr>
                <w:rFonts w:ascii="Arial" w:hAnsi="Arial" w:cs="Arial"/>
                <w:b/>
                <w:sz w:val="24"/>
                <w:szCs w:val="24"/>
              </w:rPr>
              <w:t>How Much to Raise</w:t>
            </w:r>
          </w:p>
        </w:tc>
        <w:tc>
          <w:tcPr>
            <w:tcW w:w="3192" w:type="dxa"/>
          </w:tcPr>
          <w:p w:rsidR="00D4281E" w:rsidRPr="00874447" w:rsidRDefault="00D4281E" w:rsidP="00874447">
            <w:pPr>
              <w:spacing w:before="240" w:after="0"/>
              <w:rPr>
                <w:rFonts w:ascii="Arial" w:hAnsi="Arial" w:cs="Arial"/>
                <w:b/>
                <w:sz w:val="24"/>
                <w:szCs w:val="24"/>
              </w:rPr>
            </w:pPr>
            <w:r w:rsidRPr="00874447">
              <w:rPr>
                <w:rFonts w:ascii="Arial" w:hAnsi="Arial" w:cs="Arial"/>
                <w:b/>
                <w:sz w:val="24"/>
                <w:szCs w:val="24"/>
              </w:rPr>
              <w:t>When</w:t>
            </w:r>
          </w:p>
        </w:tc>
      </w:tr>
      <w:tr w:rsidR="00D4281E" w:rsidRPr="00874447">
        <w:tc>
          <w:tcPr>
            <w:tcW w:w="3192" w:type="dxa"/>
          </w:tcPr>
          <w:p w:rsidR="00D4281E" w:rsidRPr="00874447" w:rsidRDefault="00D4281E" w:rsidP="00874447">
            <w:pPr>
              <w:spacing w:before="240" w:after="0"/>
              <w:rPr>
                <w:rFonts w:ascii="Arial" w:hAnsi="Arial" w:cs="Arial"/>
                <w:sz w:val="24"/>
                <w:szCs w:val="24"/>
              </w:rPr>
            </w:pPr>
          </w:p>
        </w:tc>
        <w:tc>
          <w:tcPr>
            <w:tcW w:w="3192" w:type="dxa"/>
          </w:tcPr>
          <w:p w:rsidR="00D4281E" w:rsidRPr="00874447" w:rsidRDefault="00D4281E" w:rsidP="00874447">
            <w:pPr>
              <w:spacing w:before="240" w:after="0"/>
              <w:rPr>
                <w:rFonts w:ascii="Arial" w:hAnsi="Arial" w:cs="Arial"/>
                <w:sz w:val="24"/>
                <w:szCs w:val="24"/>
              </w:rPr>
            </w:pPr>
          </w:p>
        </w:tc>
        <w:tc>
          <w:tcPr>
            <w:tcW w:w="3192" w:type="dxa"/>
          </w:tcPr>
          <w:p w:rsidR="00D4281E" w:rsidRPr="00874447" w:rsidRDefault="00D4281E" w:rsidP="00874447">
            <w:pPr>
              <w:spacing w:before="240" w:after="0"/>
              <w:rPr>
                <w:rFonts w:ascii="Arial" w:hAnsi="Arial" w:cs="Arial"/>
                <w:sz w:val="24"/>
                <w:szCs w:val="24"/>
              </w:rPr>
            </w:pPr>
          </w:p>
        </w:tc>
      </w:tr>
      <w:tr w:rsidR="00D4281E" w:rsidRPr="00874447">
        <w:tc>
          <w:tcPr>
            <w:tcW w:w="3192" w:type="dxa"/>
          </w:tcPr>
          <w:p w:rsidR="00D4281E" w:rsidRPr="00874447" w:rsidRDefault="00D4281E" w:rsidP="00874447">
            <w:pPr>
              <w:spacing w:before="240" w:after="0"/>
              <w:rPr>
                <w:rFonts w:ascii="Arial" w:hAnsi="Arial" w:cs="Arial"/>
                <w:sz w:val="24"/>
                <w:szCs w:val="24"/>
              </w:rPr>
            </w:pPr>
          </w:p>
        </w:tc>
        <w:tc>
          <w:tcPr>
            <w:tcW w:w="3192" w:type="dxa"/>
          </w:tcPr>
          <w:p w:rsidR="00D4281E" w:rsidRPr="00874447" w:rsidRDefault="00D4281E" w:rsidP="00874447">
            <w:pPr>
              <w:spacing w:before="240" w:after="0"/>
              <w:rPr>
                <w:rFonts w:ascii="Arial" w:hAnsi="Arial" w:cs="Arial"/>
                <w:sz w:val="24"/>
                <w:szCs w:val="24"/>
              </w:rPr>
            </w:pPr>
          </w:p>
        </w:tc>
        <w:tc>
          <w:tcPr>
            <w:tcW w:w="3192" w:type="dxa"/>
          </w:tcPr>
          <w:p w:rsidR="00D4281E" w:rsidRPr="00874447" w:rsidRDefault="00D4281E" w:rsidP="00874447">
            <w:pPr>
              <w:spacing w:before="240" w:after="0"/>
              <w:rPr>
                <w:rFonts w:ascii="Arial" w:hAnsi="Arial" w:cs="Arial"/>
                <w:sz w:val="24"/>
                <w:szCs w:val="24"/>
              </w:rPr>
            </w:pPr>
          </w:p>
        </w:tc>
      </w:tr>
      <w:tr w:rsidR="00D4281E" w:rsidRPr="00874447">
        <w:tc>
          <w:tcPr>
            <w:tcW w:w="3192" w:type="dxa"/>
          </w:tcPr>
          <w:p w:rsidR="00D4281E" w:rsidRPr="00874447" w:rsidRDefault="00D4281E" w:rsidP="00874447">
            <w:pPr>
              <w:spacing w:before="240" w:after="0"/>
              <w:rPr>
                <w:rFonts w:ascii="Arial" w:hAnsi="Arial" w:cs="Arial"/>
                <w:sz w:val="24"/>
                <w:szCs w:val="24"/>
              </w:rPr>
            </w:pPr>
          </w:p>
        </w:tc>
        <w:tc>
          <w:tcPr>
            <w:tcW w:w="3192" w:type="dxa"/>
          </w:tcPr>
          <w:p w:rsidR="00D4281E" w:rsidRPr="00874447" w:rsidRDefault="00D4281E" w:rsidP="00874447">
            <w:pPr>
              <w:spacing w:before="240" w:after="0"/>
              <w:rPr>
                <w:rFonts w:ascii="Arial" w:hAnsi="Arial" w:cs="Arial"/>
                <w:sz w:val="24"/>
                <w:szCs w:val="24"/>
              </w:rPr>
            </w:pPr>
          </w:p>
        </w:tc>
        <w:tc>
          <w:tcPr>
            <w:tcW w:w="3192" w:type="dxa"/>
          </w:tcPr>
          <w:p w:rsidR="00D4281E" w:rsidRPr="00874447" w:rsidRDefault="00D4281E" w:rsidP="00874447">
            <w:pPr>
              <w:spacing w:before="240" w:after="0"/>
              <w:rPr>
                <w:rFonts w:ascii="Arial" w:hAnsi="Arial" w:cs="Arial"/>
                <w:sz w:val="24"/>
                <w:szCs w:val="24"/>
              </w:rPr>
            </w:pPr>
          </w:p>
        </w:tc>
      </w:tr>
      <w:tr w:rsidR="00BE2B80" w:rsidRPr="00874447">
        <w:tc>
          <w:tcPr>
            <w:tcW w:w="3192" w:type="dxa"/>
          </w:tcPr>
          <w:p w:rsidR="00BE2B80" w:rsidRPr="00874447" w:rsidRDefault="00BE2B80" w:rsidP="00874447">
            <w:pPr>
              <w:spacing w:before="240" w:after="0"/>
              <w:rPr>
                <w:rFonts w:ascii="Arial" w:hAnsi="Arial" w:cs="Arial"/>
                <w:sz w:val="24"/>
                <w:szCs w:val="24"/>
              </w:rPr>
            </w:pPr>
          </w:p>
        </w:tc>
        <w:tc>
          <w:tcPr>
            <w:tcW w:w="3192" w:type="dxa"/>
          </w:tcPr>
          <w:p w:rsidR="00BE2B80" w:rsidRPr="00874447" w:rsidRDefault="00BE2B80" w:rsidP="00874447">
            <w:pPr>
              <w:spacing w:before="240" w:after="0"/>
              <w:rPr>
                <w:rFonts w:ascii="Arial" w:hAnsi="Arial" w:cs="Arial"/>
                <w:sz w:val="24"/>
                <w:szCs w:val="24"/>
              </w:rPr>
            </w:pPr>
          </w:p>
        </w:tc>
        <w:tc>
          <w:tcPr>
            <w:tcW w:w="3192" w:type="dxa"/>
          </w:tcPr>
          <w:p w:rsidR="00BE2B80" w:rsidRPr="00874447" w:rsidRDefault="00BE2B80" w:rsidP="00874447">
            <w:pPr>
              <w:spacing w:before="240" w:after="0"/>
              <w:rPr>
                <w:rFonts w:ascii="Arial" w:hAnsi="Arial" w:cs="Arial"/>
                <w:sz w:val="24"/>
                <w:szCs w:val="24"/>
              </w:rPr>
            </w:pPr>
          </w:p>
        </w:tc>
      </w:tr>
    </w:tbl>
    <w:p w:rsidR="00AE446E" w:rsidRDefault="00AE446E" w:rsidP="00874447">
      <w:pPr>
        <w:pStyle w:val="Heading1"/>
        <w:spacing w:before="240"/>
        <w:jc w:val="center"/>
        <w:rPr>
          <w:rFonts w:ascii="Arial" w:hAnsi="Arial" w:cs="Arial"/>
          <w:color w:val="auto"/>
          <w:sz w:val="24"/>
          <w:szCs w:val="24"/>
          <w:lang w:val="en-US"/>
        </w:rPr>
      </w:pPr>
    </w:p>
    <w:p w:rsidR="006F74D4" w:rsidRPr="00AE446E" w:rsidRDefault="00AE446E" w:rsidP="00AE446E">
      <w:pPr>
        <w:pStyle w:val="Plain"/>
        <w:spacing w:line="276" w:lineRule="auto"/>
        <w:jc w:val="center"/>
        <w:rPr>
          <w:rFonts w:ascii="Arial" w:hAnsi="Arial" w:cs="Arial"/>
          <w:b/>
          <w:szCs w:val="24"/>
          <w:u w:val="single"/>
        </w:rPr>
      </w:pPr>
      <w:r>
        <w:br w:type="page"/>
      </w:r>
      <w:r w:rsidR="006F74D4" w:rsidRPr="00AE446E">
        <w:rPr>
          <w:rFonts w:ascii="Arial" w:hAnsi="Arial" w:cs="Arial"/>
          <w:b/>
          <w:szCs w:val="24"/>
          <w:u w:val="single"/>
        </w:rPr>
        <w:t>Summary of Terms for Proposed Private Placement of “Seri</w:t>
      </w:r>
      <w:r w:rsidR="00B92F99" w:rsidRPr="00AE446E">
        <w:rPr>
          <w:rFonts w:ascii="Arial" w:hAnsi="Arial" w:cs="Arial"/>
          <w:b/>
          <w:szCs w:val="24"/>
          <w:u w:val="single"/>
        </w:rPr>
        <w:t xml:space="preserve">es A” Preferred Stock </w:t>
      </w:r>
    </w:p>
    <w:p w:rsidR="00C019AC" w:rsidRPr="00874447" w:rsidRDefault="00C019AC" w:rsidP="00874447">
      <w:pPr>
        <w:pStyle w:val="Plain"/>
        <w:spacing w:before="240" w:line="276" w:lineRule="auto"/>
        <w:jc w:val="center"/>
        <w:rPr>
          <w:rFonts w:ascii="Arial" w:hAnsi="Arial" w:cs="Arial"/>
          <w:b/>
          <w:szCs w:val="24"/>
          <w:u w:val="single"/>
        </w:rPr>
      </w:pPr>
      <w:r w:rsidRPr="00874447">
        <w:rPr>
          <w:rFonts w:ascii="Arial" w:hAnsi="Arial" w:cs="Arial"/>
          <w:b/>
          <w:szCs w:val="24"/>
          <w:u w:val="single"/>
        </w:rPr>
        <w:t xml:space="preserve">SAMPLE VENTURE CAPITAL TERM SHEET FOR PRIVATE EQUITY FINANCING: </w:t>
      </w:r>
    </w:p>
    <w:p w:rsidR="00C019AC" w:rsidRPr="00874447" w:rsidRDefault="00C019AC" w:rsidP="00874447">
      <w:pPr>
        <w:pStyle w:val="Plain"/>
        <w:spacing w:before="240" w:line="276" w:lineRule="auto"/>
        <w:jc w:val="center"/>
        <w:rPr>
          <w:rFonts w:ascii="Arial" w:hAnsi="Arial" w:cs="Arial"/>
          <w:b/>
          <w:szCs w:val="24"/>
        </w:rPr>
      </w:pPr>
      <w:r w:rsidRPr="00874447">
        <w:rPr>
          <w:rFonts w:ascii="Arial" w:hAnsi="Arial" w:cs="Arial"/>
          <w:b/>
          <w:szCs w:val="24"/>
        </w:rPr>
        <w:t xml:space="preserve">Note the items </w:t>
      </w:r>
      <w:r w:rsidRPr="00874447">
        <w:rPr>
          <w:rFonts w:ascii="Arial" w:hAnsi="Arial" w:cs="Arial"/>
          <w:b/>
          <w:szCs w:val="24"/>
          <w:highlight w:val="green"/>
        </w:rPr>
        <w:t>highlighted in green</w:t>
      </w:r>
      <w:r w:rsidRPr="00874447">
        <w:rPr>
          <w:rFonts w:ascii="Arial" w:hAnsi="Arial" w:cs="Arial"/>
          <w:b/>
          <w:szCs w:val="24"/>
        </w:rPr>
        <w:t xml:space="preserve"> are specific to this deal, and are called out for your educational purposes. Terms can be quite complex, which is why you will not initiate a financing without the guidance of an attorney!</w:t>
      </w:r>
    </w:p>
    <w:p w:rsidR="00C019AC" w:rsidRPr="00874447" w:rsidRDefault="00C019AC" w:rsidP="00AE446E">
      <w:pPr>
        <w:pStyle w:val="Plain"/>
        <w:spacing w:before="180" w:line="276" w:lineRule="auto"/>
        <w:jc w:val="center"/>
        <w:rPr>
          <w:rFonts w:ascii="Arial" w:hAnsi="Arial" w:cs="Arial"/>
          <w:b/>
          <w:szCs w:val="24"/>
          <w:u w:val="single"/>
        </w:rPr>
      </w:pPr>
      <w:r w:rsidRPr="00874447">
        <w:rPr>
          <w:rFonts w:ascii="Arial" w:hAnsi="Arial" w:cs="Arial"/>
          <w:b/>
          <w:szCs w:val="24"/>
          <w:highlight w:val="green"/>
          <w:u w:val="single"/>
        </w:rPr>
        <w:t>[VENTURE CAPITAL FIRM NAME]</w:t>
      </w:r>
    </w:p>
    <w:p w:rsidR="00C019AC" w:rsidRPr="00874447" w:rsidRDefault="00C019AC" w:rsidP="00874447">
      <w:pPr>
        <w:pStyle w:val="Plain"/>
        <w:spacing w:before="240" w:line="276" w:lineRule="auto"/>
        <w:jc w:val="center"/>
        <w:rPr>
          <w:rFonts w:ascii="Arial" w:hAnsi="Arial" w:cs="Arial"/>
          <w:b/>
          <w:smallCaps/>
          <w:szCs w:val="24"/>
        </w:rPr>
      </w:pPr>
      <w:r w:rsidRPr="00874447">
        <w:rPr>
          <w:rFonts w:ascii="Arial" w:hAnsi="Arial" w:cs="Arial"/>
          <w:b/>
          <w:smallCaps/>
          <w:szCs w:val="24"/>
        </w:rPr>
        <w:t>Summary of Terms for Proposed Private Placement</w:t>
      </w:r>
      <w:r w:rsidRPr="00874447">
        <w:rPr>
          <w:rFonts w:ascii="Arial" w:hAnsi="Arial" w:cs="Arial"/>
          <w:b/>
          <w:smallCaps/>
          <w:szCs w:val="24"/>
        </w:rPr>
        <w:br/>
        <w:t xml:space="preserve">of Series A Preferred Stock of </w:t>
      </w:r>
      <w:r w:rsidRPr="00874447">
        <w:rPr>
          <w:rFonts w:ascii="Arial" w:hAnsi="Arial" w:cs="Arial"/>
          <w:b/>
          <w:smallCaps/>
          <w:szCs w:val="24"/>
          <w:highlight w:val="green"/>
        </w:rPr>
        <w:t>Your Company, Inc.</w:t>
      </w:r>
      <w:r w:rsidRPr="00874447">
        <w:rPr>
          <w:rFonts w:ascii="Arial" w:hAnsi="Arial" w:cs="Arial"/>
          <w:b/>
          <w:smallCaps/>
          <w:szCs w:val="24"/>
          <w:highlight w:val="green"/>
        </w:rPr>
        <w:br/>
        <w:t>&lt;date&gt;</w:t>
      </w:r>
    </w:p>
    <w:tbl>
      <w:tblPr>
        <w:tblW w:w="0" w:type="auto"/>
        <w:tblLayout w:type="fixed"/>
        <w:tblLook w:val="0000" w:firstRow="0" w:lastRow="0" w:firstColumn="0" w:lastColumn="0" w:noHBand="0" w:noVBand="0"/>
      </w:tblPr>
      <w:tblGrid>
        <w:gridCol w:w="2718"/>
        <w:gridCol w:w="6858"/>
      </w:tblGrid>
      <w:tr w:rsidR="00C019AC" w:rsidRPr="00874447" w:rsidTr="00AE446E">
        <w:tc>
          <w:tcPr>
            <w:tcW w:w="271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Issuer:</w:t>
            </w:r>
          </w:p>
        </w:tc>
        <w:tc>
          <w:tcPr>
            <w:tcW w:w="6858" w:type="dxa"/>
          </w:tcPr>
          <w:p w:rsidR="00C019AC" w:rsidRPr="00874447" w:rsidRDefault="00C019AC" w:rsidP="00874447">
            <w:pPr>
              <w:pStyle w:val="Plain"/>
              <w:spacing w:before="240" w:line="276" w:lineRule="auto"/>
              <w:rPr>
                <w:rFonts w:ascii="Arial" w:hAnsi="Arial" w:cs="Arial"/>
                <w:szCs w:val="24"/>
              </w:rPr>
            </w:pPr>
            <w:r w:rsidRPr="00874447">
              <w:rPr>
                <w:rFonts w:ascii="Arial" w:hAnsi="Arial" w:cs="Arial"/>
                <w:bCs/>
                <w:szCs w:val="24"/>
              </w:rPr>
              <w:t>Your Company (the “</w:t>
            </w:r>
            <w:r w:rsidRPr="00874447">
              <w:rPr>
                <w:rFonts w:ascii="Arial" w:hAnsi="Arial" w:cs="Arial"/>
                <w:szCs w:val="24"/>
              </w:rPr>
              <w:t>Company”)</w:t>
            </w:r>
          </w:p>
        </w:tc>
      </w:tr>
      <w:tr w:rsidR="00C019AC" w:rsidRPr="00874447" w:rsidTr="00AE446E">
        <w:tc>
          <w:tcPr>
            <w:tcW w:w="271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Type of Security: </w:t>
            </w:r>
          </w:p>
        </w:tc>
        <w:tc>
          <w:tcPr>
            <w:tcW w:w="6858" w:type="dxa"/>
          </w:tcPr>
          <w:p w:rsidR="00C019AC" w:rsidRPr="00874447" w:rsidRDefault="00C019AC" w:rsidP="00874447">
            <w:pPr>
              <w:pStyle w:val="Plain"/>
              <w:spacing w:before="240" w:line="276" w:lineRule="auto"/>
              <w:jc w:val="both"/>
              <w:rPr>
                <w:rFonts w:ascii="Arial" w:hAnsi="Arial" w:cs="Arial"/>
                <w:szCs w:val="24"/>
              </w:rPr>
            </w:pPr>
            <w:r w:rsidRPr="00874447">
              <w:rPr>
                <w:rFonts w:ascii="Arial" w:hAnsi="Arial" w:cs="Arial"/>
                <w:bCs/>
                <w:szCs w:val="24"/>
                <w:highlight w:val="green"/>
              </w:rPr>
              <w:t>Seri</w:t>
            </w:r>
            <w:r w:rsidRPr="00874447">
              <w:rPr>
                <w:rFonts w:ascii="Arial" w:hAnsi="Arial" w:cs="Arial"/>
                <w:szCs w:val="24"/>
                <w:highlight w:val="green"/>
              </w:rPr>
              <w:t>es A-1 and A-2</w:t>
            </w:r>
            <w:r w:rsidRPr="00874447">
              <w:rPr>
                <w:rFonts w:ascii="Arial" w:hAnsi="Arial" w:cs="Arial"/>
                <w:szCs w:val="24"/>
              </w:rPr>
              <w:t xml:space="preserve"> Convertible Preferred Stock (collectively, the “</w:t>
            </w:r>
            <w:r w:rsidRPr="00874447">
              <w:rPr>
                <w:rFonts w:ascii="Arial" w:hAnsi="Arial" w:cs="Arial"/>
                <w:bCs/>
                <w:szCs w:val="24"/>
              </w:rPr>
              <w:t>Seri</w:t>
            </w:r>
            <w:r w:rsidRPr="00874447">
              <w:rPr>
                <w:rFonts w:ascii="Arial" w:hAnsi="Arial" w:cs="Arial"/>
                <w:szCs w:val="24"/>
              </w:rPr>
              <w:t>es A Preferred”), initially convertible on a 1:1 basis into shares of the Company’s Common Stock (the “Common Stock”).</w:t>
            </w:r>
          </w:p>
        </w:tc>
      </w:tr>
      <w:tr w:rsidR="00C019AC" w:rsidRPr="00874447" w:rsidTr="00AE446E">
        <w:tc>
          <w:tcPr>
            <w:tcW w:w="271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Amount of Financing: </w:t>
            </w:r>
          </w:p>
        </w:tc>
        <w:tc>
          <w:tcPr>
            <w:tcW w:w="6858" w:type="dxa"/>
          </w:tcPr>
          <w:p w:rsidR="00C019AC" w:rsidRPr="00874447" w:rsidRDefault="00C019AC" w:rsidP="00874447">
            <w:pPr>
              <w:pStyle w:val="Plain"/>
              <w:spacing w:before="240" w:line="276" w:lineRule="auto"/>
              <w:jc w:val="both"/>
              <w:rPr>
                <w:rFonts w:ascii="Arial" w:hAnsi="Arial" w:cs="Arial"/>
                <w:szCs w:val="24"/>
              </w:rPr>
            </w:pPr>
            <w:r w:rsidRPr="00874447">
              <w:rPr>
                <w:rFonts w:ascii="Arial" w:hAnsi="Arial" w:cs="Arial"/>
                <w:szCs w:val="24"/>
              </w:rPr>
              <w:t xml:space="preserve">Venture Capital Firm and its affiliate partnerships (“Affiliate Partners”) and TBD Investor (collectively, the “Investors”) shall invest an aggregate of </w:t>
            </w:r>
            <w:r w:rsidRPr="00874447">
              <w:rPr>
                <w:rFonts w:ascii="Arial" w:hAnsi="Arial" w:cs="Arial"/>
                <w:szCs w:val="24"/>
                <w:highlight w:val="green"/>
              </w:rPr>
              <w:t>$3.0 million</w:t>
            </w:r>
            <w:r w:rsidRPr="00874447">
              <w:rPr>
                <w:rFonts w:ascii="Arial" w:hAnsi="Arial" w:cs="Arial"/>
                <w:szCs w:val="24"/>
              </w:rPr>
              <w:t xml:space="preserve">, representing an approximate </w:t>
            </w:r>
            <w:r w:rsidRPr="00874447">
              <w:rPr>
                <w:rFonts w:ascii="Arial" w:hAnsi="Arial" w:cs="Arial"/>
                <w:szCs w:val="24"/>
                <w:highlight w:val="green"/>
              </w:rPr>
              <w:t>32.7%</w:t>
            </w:r>
            <w:r w:rsidRPr="00874447">
              <w:rPr>
                <w:rFonts w:ascii="Arial" w:hAnsi="Arial" w:cs="Arial"/>
                <w:szCs w:val="24"/>
              </w:rPr>
              <w:t xml:space="preserve"> ownership position on a fully diluted basis, including shares reserved for any employee option pool (the “Financing”).  The estimated individual investment amounts for each Investor are as follows:</w:t>
            </w:r>
          </w:p>
          <w:tbl>
            <w:tblPr>
              <w:tblW w:w="6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583"/>
            </w:tblGrid>
            <w:tr w:rsidR="00C019AC" w:rsidRPr="00874447" w:rsidTr="00AE446E">
              <w:trPr>
                <w:trHeight w:val="72"/>
              </w:trPr>
              <w:tc>
                <w:tcPr>
                  <w:tcW w:w="2694" w:type="dxa"/>
                </w:tcPr>
                <w:p w:rsidR="00C019AC" w:rsidRPr="00874447" w:rsidRDefault="00C019AC" w:rsidP="00874447">
                  <w:pPr>
                    <w:pStyle w:val="Plain"/>
                    <w:spacing w:before="240" w:line="276" w:lineRule="auto"/>
                    <w:jc w:val="both"/>
                    <w:rPr>
                      <w:rFonts w:ascii="Arial" w:hAnsi="Arial" w:cs="Arial"/>
                      <w:b/>
                      <w:bCs/>
                      <w:szCs w:val="24"/>
                    </w:rPr>
                  </w:pPr>
                  <w:r w:rsidRPr="00874447">
                    <w:rPr>
                      <w:rFonts w:ascii="Arial" w:hAnsi="Arial" w:cs="Arial"/>
                      <w:b/>
                      <w:bCs/>
                      <w:szCs w:val="24"/>
                    </w:rPr>
                    <w:t>Investor</w:t>
                  </w:r>
                </w:p>
              </w:tc>
              <w:tc>
                <w:tcPr>
                  <w:tcW w:w="3583"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Amount of Investment:</w:t>
                  </w:r>
                </w:p>
              </w:tc>
            </w:tr>
            <w:tr w:rsidR="00C019AC" w:rsidRPr="00874447" w:rsidTr="00AE446E">
              <w:trPr>
                <w:trHeight w:val="72"/>
              </w:trPr>
              <w:tc>
                <w:tcPr>
                  <w:tcW w:w="2694" w:type="dxa"/>
                </w:tcPr>
                <w:p w:rsidR="00C019AC" w:rsidRPr="00874447" w:rsidRDefault="00C019AC" w:rsidP="00874447">
                  <w:pPr>
                    <w:pStyle w:val="Plain"/>
                    <w:spacing w:before="240" w:line="276" w:lineRule="auto"/>
                    <w:jc w:val="both"/>
                    <w:rPr>
                      <w:rFonts w:ascii="Arial" w:hAnsi="Arial" w:cs="Arial"/>
                      <w:szCs w:val="24"/>
                    </w:rPr>
                  </w:pPr>
                  <w:r w:rsidRPr="00874447">
                    <w:rPr>
                      <w:rFonts w:ascii="Arial" w:hAnsi="Arial" w:cs="Arial"/>
                      <w:szCs w:val="24"/>
                    </w:rPr>
                    <w:t>Debenture Conversion:</w:t>
                  </w:r>
                </w:p>
              </w:tc>
              <w:tc>
                <w:tcPr>
                  <w:tcW w:w="3583" w:type="dxa"/>
                </w:tcPr>
                <w:p w:rsidR="00C019AC" w:rsidRPr="00874447" w:rsidRDefault="00C019AC" w:rsidP="00874447">
                  <w:pPr>
                    <w:pStyle w:val="Plain"/>
                    <w:spacing w:before="240" w:line="276" w:lineRule="auto"/>
                    <w:rPr>
                      <w:rFonts w:ascii="Arial" w:hAnsi="Arial" w:cs="Arial"/>
                      <w:szCs w:val="24"/>
                    </w:rPr>
                  </w:pPr>
                  <w:r w:rsidRPr="00874447">
                    <w:rPr>
                      <w:rFonts w:ascii="Arial" w:hAnsi="Arial" w:cs="Arial"/>
                      <w:szCs w:val="24"/>
                      <w:highlight w:val="green"/>
                    </w:rPr>
                    <w:t>Up to $2,333,646.00*</w:t>
                  </w:r>
                </w:p>
              </w:tc>
            </w:tr>
            <w:tr w:rsidR="00C019AC" w:rsidRPr="00874447" w:rsidTr="00AE446E">
              <w:trPr>
                <w:trHeight w:val="72"/>
              </w:trPr>
              <w:tc>
                <w:tcPr>
                  <w:tcW w:w="2694" w:type="dxa"/>
                </w:tcPr>
                <w:p w:rsidR="00C019AC" w:rsidRPr="00874447" w:rsidRDefault="00C019AC" w:rsidP="00874447">
                  <w:pPr>
                    <w:pStyle w:val="Plain"/>
                    <w:spacing w:before="240" w:line="276" w:lineRule="auto"/>
                    <w:jc w:val="both"/>
                    <w:rPr>
                      <w:rFonts w:ascii="Arial" w:hAnsi="Arial" w:cs="Arial"/>
                      <w:szCs w:val="24"/>
                    </w:rPr>
                  </w:pPr>
                  <w:r w:rsidRPr="00874447">
                    <w:rPr>
                      <w:rFonts w:ascii="Arial" w:hAnsi="Arial" w:cs="Arial"/>
                      <w:szCs w:val="24"/>
                    </w:rPr>
                    <w:t>Venture Capital Firm:</w:t>
                  </w:r>
                </w:p>
              </w:tc>
              <w:tc>
                <w:tcPr>
                  <w:tcW w:w="3583" w:type="dxa"/>
                </w:tcPr>
                <w:p w:rsidR="00C019AC" w:rsidRPr="00874447" w:rsidRDefault="00C019AC" w:rsidP="00874447">
                  <w:pPr>
                    <w:pStyle w:val="Plain"/>
                    <w:spacing w:before="240" w:line="276" w:lineRule="auto"/>
                    <w:rPr>
                      <w:rFonts w:ascii="Arial" w:hAnsi="Arial" w:cs="Arial"/>
                      <w:szCs w:val="24"/>
                    </w:rPr>
                  </w:pPr>
                  <w:r w:rsidRPr="00874447">
                    <w:rPr>
                      <w:rFonts w:ascii="Arial" w:hAnsi="Arial" w:cs="Arial"/>
                      <w:szCs w:val="24"/>
                      <w:highlight w:val="green"/>
                    </w:rPr>
                    <w:t>Up to $1,750,000.00</w:t>
                  </w:r>
                </w:p>
              </w:tc>
            </w:tr>
            <w:tr w:rsidR="00C019AC" w:rsidRPr="00874447" w:rsidTr="00AE446E">
              <w:trPr>
                <w:trHeight w:val="72"/>
              </w:trPr>
              <w:tc>
                <w:tcPr>
                  <w:tcW w:w="2694" w:type="dxa"/>
                </w:tcPr>
                <w:p w:rsidR="00C019AC" w:rsidRPr="00874447" w:rsidRDefault="00C019AC" w:rsidP="00874447">
                  <w:pPr>
                    <w:pStyle w:val="Plain"/>
                    <w:spacing w:before="240" w:line="276" w:lineRule="auto"/>
                    <w:jc w:val="both"/>
                    <w:rPr>
                      <w:rFonts w:ascii="Arial" w:hAnsi="Arial" w:cs="Arial"/>
                      <w:szCs w:val="24"/>
                    </w:rPr>
                  </w:pPr>
                  <w:r w:rsidRPr="00874447">
                    <w:rPr>
                      <w:rFonts w:ascii="Arial" w:hAnsi="Arial" w:cs="Arial"/>
                      <w:szCs w:val="24"/>
                    </w:rPr>
                    <w:t>TBD Investor:</w:t>
                  </w:r>
                </w:p>
              </w:tc>
              <w:tc>
                <w:tcPr>
                  <w:tcW w:w="3583" w:type="dxa"/>
                </w:tcPr>
                <w:p w:rsidR="00C019AC" w:rsidRPr="00874447" w:rsidRDefault="00C019AC" w:rsidP="00874447">
                  <w:pPr>
                    <w:pStyle w:val="Plain"/>
                    <w:spacing w:before="240" w:line="276" w:lineRule="auto"/>
                    <w:rPr>
                      <w:rFonts w:ascii="Arial" w:hAnsi="Arial" w:cs="Arial"/>
                      <w:szCs w:val="24"/>
                    </w:rPr>
                  </w:pPr>
                  <w:r w:rsidRPr="00874447">
                    <w:rPr>
                      <w:rFonts w:ascii="Arial" w:hAnsi="Arial" w:cs="Arial"/>
                      <w:szCs w:val="24"/>
                      <w:highlight w:val="green"/>
                    </w:rPr>
                    <w:t>$1,250,000.00</w:t>
                  </w:r>
                </w:p>
              </w:tc>
            </w:tr>
            <w:tr w:rsidR="00C019AC" w:rsidRPr="00874447" w:rsidTr="00AE446E">
              <w:trPr>
                <w:trHeight w:val="72"/>
              </w:trPr>
              <w:tc>
                <w:tcPr>
                  <w:tcW w:w="2694" w:type="dxa"/>
                </w:tcPr>
                <w:p w:rsidR="00C019AC" w:rsidRPr="00874447" w:rsidRDefault="00C019AC" w:rsidP="00874447">
                  <w:pPr>
                    <w:pStyle w:val="Plain"/>
                    <w:spacing w:before="240" w:line="276" w:lineRule="auto"/>
                    <w:jc w:val="both"/>
                    <w:rPr>
                      <w:rFonts w:ascii="Arial" w:hAnsi="Arial" w:cs="Arial"/>
                      <w:b/>
                      <w:bCs/>
                      <w:szCs w:val="24"/>
                    </w:rPr>
                  </w:pPr>
                  <w:r w:rsidRPr="00874447">
                    <w:rPr>
                      <w:rFonts w:ascii="Arial" w:hAnsi="Arial" w:cs="Arial"/>
                      <w:b/>
                      <w:bCs/>
                      <w:szCs w:val="24"/>
                    </w:rPr>
                    <w:t>Total:</w:t>
                  </w:r>
                  <w:r w:rsidRPr="00874447">
                    <w:rPr>
                      <w:rFonts w:ascii="Arial" w:hAnsi="Arial" w:cs="Arial"/>
                      <w:b/>
                      <w:bCs/>
                      <w:szCs w:val="24"/>
                    </w:rPr>
                    <w:tab/>
                  </w:r>
                </w:p>
              </w:tc>
              <w:tc>
                <w:tcPr>
                  <w:tcW w:w="3583"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highlight w:val="green"/>
                    </w:rPr>
                    <w:t>$5,333,646.00</w:t>
                  </w:r>
                </w:p>
              </w:tc>
            </w:tr>
          </w:tbl>
          <w:p w:rsidR="00C019AC" w:rsidRPr="00874447" w:rsidRDefault="00C019AC" w:rsidP="00874447">
            <w:pPr>
              <w:pStyle w:val="Plain"/>
              <w:tabs>
                <w:tab w:val="left" w:pos="2412"/>
              </w:tabs>
              <w:spacing w:before="240" w:line="276" w:lineRule="auto"/>
              <w:jc w:val="both"/>
              <w:rPr>
                <w:rFonts w:ascii="Arial" w:hAnsi="Arial" w:cs="Arial"/>
                <w:szCs w:val="24"/>
              </w:rPr>
            </w:pPr>
            <w:r w:rsidRPr="00874447">
              <w:rPr>
                <w:rFonts w:ascii="Arial" w:hAnsi="Arial" w:cs="Arial"/>
                <w:szCs w:val="24"/>
                <w:highlight w:val="green"/>
              </w:rPr>
              <w:t>*</w:t>
            </w:r>
            <w:r w:rsidRPr="00874447">
              <w:rPr>
                <w:rFonts w:ascii="Arial" w:hAnsi="Arial" w:cs="Arial"/>
                <w:i/>
                <w:iCs/>
                <w:szCs w:val="24"/>
                <w:highlight w:val="green"/>
              </w:rPr>
              <w:t>Assumes $350K in new convertible debentures</w:t>
            </w:r>
          </w:p>
          <w:p w:rsidR="00C019AC" w:rsidRPr="00874447" w:rsidRDefault="00C019AC" w:rsidP="00874447">
            <w:pPr>
              <w:pStyle w:val="Plain"/>
              <w:tabs>
                <w:tab w:val="left" w:pos="2412"/>
              </w:tabs>
              <w:spacing w:before="240" w:line="276" w:lineRule="auto"/>
              <w:jc w:val="both"/>
              <w:rPr>
                <w:rFonts w:ascii="Arial" w:hAnsi="Arial" w:cs="Arial"/>
                <w:szCs w:val="24"/>
              </w:rPr>
            </w:pPr>
            <w:r w:rsidRPr="00874447">
              <w:rPr>
                <w:rFonts w:ascii="Arial" w:hAnsi="Arial" w:cs="Arial"/>
                <w:szCs w:val="24"/>
              </w:rPr>
              <w:t xml:space="preserve">An approximate capitalization table showing the Company’s projected capital structure immediately following </w:t>
            </w:r>
            <w:r w:rsidRPr="00874447">
              <w:rPr>
                <w:rFonts w:ascii="Arial" w:hAnsi="Arial" w:cs="Arial"/>
                <w:szCs w:val="24"/>
                <w:highlight w:val="green"/>
              </w:rPr>
              <w:t>(assuming the conversion of all outstanding debentures and a 30:1 reverse stock split)</w:t>
            </w:r>
            <w:r w:rsidRPr="00874447">
              <w:rPr>
                <w:rFonts w:ascii="Arial" w:hAnsi="Arial" w:cs="Arial"/>
                <w:szCs w:val="24"/>
              </w:rPr>
              <w:t xml:space="preserve"> the Closing of Series A Preferred Financing is attached as </w:t>
            </w:r>
            <w:r w:rsidRPr="00874447">
              <w:rPr>
                <w:rFonts w:ascii="Arial" w:hAnsi="Arial" w:cs="Arial"/>
                <w:szCs w:val="24"/>
                <w:u w:val="single"/>
              </w:rPr>
              <w:t>Exhibit A</w:t>
            </w:r>
            <w:r w:rsidRPr="00874447">
              <w:rPr>
                <w:rFonts w:ascii="Arial" w:hAnsi="Arial" w:cs="Arial"/>
                <w:szCs w:val="24"/>
              </w:rPr>
              <w:t>.</w:t>
            </w:r>
          </w:p>
        </w:tc>
      </w:tr>
      <w:tr w:rsidR="00C019AC" w:rsidRPr="00874447" w:rsidTr="00AE446E">
        <w:tc>
          <w:tcPr>
            <w:tcW w:w="271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Closing:</w:t>
            </w:r>
          </w:p>
        </w:tc>
        <w:tc>
          <w:tcPr>
            <w:tcW w:w="6858" w:type="dxa"/>
          </w:tcPr>
          <w:p w:rsidR="00C019AC" w:rsidRPr="00874447" w:rsidRDefault="00C019AC" w:rsidP="00874447">
            <w:pPr>
              <w:pStyle w:val="Plain"/>
              <w:spacing w:before="240" w:line="276" w:lineRule="auto"/>
              <w:jc w:val="both"/>
              <w:rPr>
                <w:rFonts w:ascii="Arial" w:hAnsi="Arial" w:cs="Arial"/>
                <w:szCs w:val="24"/>
              </w:rPr>
            </w:pPr>
            <w:r w:rsidRPr="00874447">
              <w:rPr>
                <w:rFonts w:ascii="Arial" w:hAnsi="Arial" w:cs="Arial"/>
                <w:szCs w:val="24"/>
              </w:rPr>
              <w:t xml:space="preserve">It is anticipated that the closing of the Financing (the “Closing”) shall occur on or before </w:t>
            </w:r>
            <w:r w:rsidRPr="00874447">
              <w:rPr>
                <w:rFonts w:ascii="Arial" w:hAnsi="Arial" w:cs="Arial"/>
                <w:bCs/>
                <w:szCs w:val="24"/>
                <w:highlight w:val="green"/>
              </w:rPr>
              <w:t>&lt;date&gt;</w:t>
            </w:r>
            <w:r w:rsidRPr="00874447">
              <w:rPr>
                <w:rFonts w:ascii="Arial" w:hAnsi="Arial" w:cs="Arial"/>
                <w:b/>
                <w:szCs w:val="24"/>
                <w:highlight w:val="green"/>
              </w:rPr>
              <w:t>.</w:t>
            </w:r>
          </w:p>
        </w:tc>
      </w:tr>
      <w:tr w:rsidR="00C019AC" w:rsidRPr="00874447" w:rsidTr="00AE446E">
        <w:tc>
          <w:tcPr>
            <w:tcW w:w="271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Price:</w:t>
            </w:r>
          </w:p>
        </w:tc>
        <w:tc>
          <w:tcPr>
            <w:tcW w:w="6858" w:type="dxa"/>
          </w:tcPr>
          <w:p w:rsidR="00C019AC" w:rsidRPr="00874447" w:rsidRDefault="00C019AC" w:rsidP="00874447">
            <w:pPr>
              <w:pStyle w:val="Plain"/>
              <w:spacing w:before="240" w:line="276" w:lineRule="auto"/>
              <w:jc w:val="both"/>
              <w:rPr>
                <w:rFonts w:ascii="Arial" w:hAnsi="Arial" w:cs="Arial"/>
                <w:szCs w:val="24"/>
              </w:rPr>
            </w:pPr>
            <w:r w:rsidRPr="00874447">
              <w:rPr>
                <w:rFonts w:ascii="Arial" w:hAnsi="Arial" w:cs="Arial"/>
                <w:szCs w:val="24"/>
              </w:rPr>
              <w:t xml:space="preserve">The Series A-1 purchase price shall be </w:t>
            </w:r>
            <w:r w:rsidRPr="00874447">
              <w:rPr>
                <w:rFonts w:ascii="Arial" w:hAnsi="Arial" w:cs="Arial"/>
                <w:szCs w:val="24"/>
                <w:highlight w:val="green"/>
              </w:rPr>
              <w:t>$</w:t>
            </w:r>
            <w:r w:rsidRPr="00874447">
              <w:rPr>
                <w:rFonts w:ascii="Arial" w:hAnsi="Arial" w:cs="Arial"/>
                <w:bCs/>
                <w:szCs w:val="24"/>
                <w:highlight w:val="green"/>
              </w:rPr>
              <w:t>0.90</w:t>
            </w:r>
            <w:r w:rsidRPr="00874447">
              <w:rPr>
                <w:rFonts w:ascii="Arial" w:hAnsi="Arial" w:cs="Arial"/>
                <w:szCs w:val="24"/>
              </w:rPr>
              <w:t xml:space="preserve"> per share (the “A-1 Original Purchase Price”).  The outstanding debentures shall convert into Series A-2 at </w:t>
            </w:r>
            <w:r w:rsidRPr="00874447">
              <w:rPr>
                <w:rFonts w:ascii="Arial" w:hAnsi="Arial" w:cs="Arial"/>
                <w:szCs w:val="24"/>
                <w:highlight w:val="green"/>
              </w:rPr>
              <w:t>$0.60</w:t>
            </w:r>
            <w:r w:rsidRPr="00874447">
              <w:rPr>
                <w:rFonts w:ascii="Arial" w:hAnsi="Arial" w:cs="Arial"/>
                <w:szCs w:val="24"/>
              </w:rPr>
              <w:t xml:space="preserve"> per share (the “A-2 Conversion Price”).</w:t>
            </w:r>
          </w:p>
          <w:p w:rsidR="00C019AC" w:rsidRPr="00874447" w:rsidRDefault="00C019AC" w:rsidP="00874447">
            <w:pPr>
              <w:pStyle w:val="Plain"/>
              <w:spacing w:before="240" w:line="276" w:lineRule="auto"/>
              <w:jc w:val="both"/>
              <w:rPr>
                <w:rFonts w:ascii="Arial" w:hAnsi="Arial" w:cs="Arial"/>
                <w:szCs w:val="24"/>
              </w:rPr>
            </w:pPr>
            <w:r w:rsidRPr="00874447">
              <w:rPr>
                <w:rFonts w:ascii="Arial" w:hAnsi="Arial" w:cs="Arial"/>
                <w:szCs w:val="24"/>
              </w:rPr>
              <w:t xml:space="preserve">The A-1 Original Purchase Price represents a fully-diluted pre-money valuation of </w:t>
            </w:r>
            <w:r w:rsidRPr="00874447">
              <w:rPr>
                <w:rFonts w:ascii="Arial" w:hAnsi="Arial" w:cs="Arial"/>
                <w:szCs w:val="24"/>
                <w:highlight w:val="green"/>
              </w:rPr>
              <w:t>$6.2</w:t>
            </w:r>
            <w:r w:rsidRPr="00874447">
              <w:rPr>
                <w:rFonts w:ascii="Arial" w:hAnsi="Arial" w:cs="Arial"/>
                <w:szCs w:val="24"/>
              </w:rPr>
              <w:t xml:space="preserve"> million and a fully-diluted post money valuation of </w:t>
            </w:r>
            <w:r w:rsidRPr="00874447">
              <w:rPr>
                <w:rFonts w:ascii="Arial" w:hAnsi="Arial" w:cs="Arial"/>
                <w:szCs w:val="24"/>
                <w:highlight w:val="green"/>
              </w:rPr>
              <w:t>$</w:t>
            </w:r>
            <w:r w:rsidRPr="00874447">
              <w:rPr>
                <w:rFonts w:ascii="Arial" w:hAnsi="Arial" w:cs="Arial"/>
                <w:bCs/>
                <w:szCs w:val="24"/>
                <w:highlight w:val="green"/>
              </w:rPr>
              <w:t>9.2</w:t>
            </w:r>
            <w:r w:rsidRPr="00874447">
              <w:rPr>
                <w:rFonts w:ascii="Arial" w:hAnsi="Arial" w:cs="Arial"/>
                <w:szCs w:val="24"/>
              </w:rPr>
              <w:t xml:space="preserve"> million.</w:t>
            </w:r>
          </w:p>
        </w:tc>
      </w:tr>
    </w:tbl>
    <w:p w:rsidR="00C019AC" w:rsidRPr="00874447" w:rsidRDefault="00C019AC" w:rsidP="00874447">
      <w:pPr>
        <w:pStyle w:val="Plain"/>
        <w:spacing w:before="240" w:line="276" w:lineRule="auto"/>
        <w:rPr>
          <w:rFonts w:ascii="Arial" w:hAnsi="Arial" w:cs="Arial"/>
          <w:b/>
          <w:szCs w:val="24"/>
          <w:u w:val="single"/>
        </w:rPr>
      </w:pPr>
      <w:r w:rsidRPr="00874447">
        <w:rPr>
          <w:rFonts w:ascii="Arial" w:hAnsi="Arial" w:cs="Arial"/>
          <w:b/>
          <w:szCs w:val="24"/>
          <w:u w:val="single"/>
        </w:rPr>
        <w:t>TERMS OF SERIES APREFERRED STOCK</w:t>
      </w:r>
    </w:p>
    <w:tbl>
      <w:tblPr>
        <w:tblW w:w="9648" w:type="dxa"/>
        <w:tblLayout w:type="fixed"/>
        <w:tblLook w:val="0000" w:firstRow="0" w:lastRow="0" w:firstColumn="0" w:lastColumn="0" w:noHBand="0" w:noVBand="0"/>
      </w:tblPr>
      <w:tblGrid>
        <w:gridCol w:w="2988"/>
        <w:gridCol w:w="6588"/>
        <w:gridCol w:w="72"/>
      </w:tblGrid>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Dividends: </w:t>
            </w:r>
          </w:p>
        </w:tc>
        <w:tc>
          <w:tcPr>
            <w:tcW w:w="6588" w:type="dxa"/>
          </w:tcPr>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The holders of the </w:t>
            </w:r>
            <w:r w:rsidRPr="00874447">
              <w:rPr>
                <w:rFonts w:ascii="Arial" w:hAnsi="Arial" w:cs="Arial"/>
                <w:bCs/>
                <w:szCs w:val="24"/>
              </w:rPr>
              <w:t>Serie</w:t>
            </w:r>
            <w:r w:rsidRPr="00874447">
              <w:rPr>
                <w:rFonts w:ascii="Arial" w:hAnsi="Arial" w:cs="Arial"/>
                <w:szCs w:val="24"/>
              </w:rPr>
              <w:t>s A-1 and A-2Preferred shall be entitled to receive noncumulative dividends in preference to any dividend on the Common Stock and any other capital stock of the Company (“Junior Stock”) at the rate of 10% of the Original Purchase Price per annum, when and as declared by the Board of Directors.  The holders of Series APreferred also shall be entitled to participate pro rata in any dividends paid on the Junior Stock on a common stock equivalent basis.</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Liquidation Preference:</w:t>
            </w:r>
          </w:p>
        </w:tc>
        <w:tc>
          <w:tcPr>
            <w:tcW w:w="6588" w:type="dxa"/>
          </w:tcPr>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In the event of any liquidation, dissolution, or winding up of the Company, the holders of the </w:t>
            </w:r>
            <w:r w:rsidRPr="00874447">
              <w:rPr>
                <w:rFonts w:ascii="Arial" w:hAnsi="Arial" w:cs="Arial"/>
                <w:bCs/>
                <w:szCs w:val="24"/>
              </w:rPr>
              <w:t>Seri</w:t>
            </w:r>
            <w:r w:rsidRPr="00874447">
              <w:rPr>
                <w:rFonts w:ascii="Arial" w:hAnsi="Arial" w:cs="Arial"/>
                <w:szCs w:val="24"/>
              </w:rPr>
              <w:t xml:space="preserve">es A-1Preferred shall be entitled to receive in preference to the holders of Series A-2 Preferred and the Junior Stock a per share amount equal to the Original Purchase Price plus any declared but unpaid dividends (the “Series A-1 Liquidation Preference”).  Thereafter, the Series A-2 Preferred shall be entitled to receive in preference to the holders of the Junior Stock a per share amount equal to the A-2 Conversion Price plus any declared but unpaid dividends (the “Series A-2 Liquidation Preference”). Thereafter, any remaining assets shall be distributed ratably to the holders of the Junior Stock and the </w:t>
            </w:r>
            <w:r w:rsidRPr="00874447">
              <w:rPr>
                <w:rFonts w:ascii="Arial" w:hAnsi="Arial" w:cs="Arial"/>
                <w:bCs/>
                <w:szCs w:val="24"/>
              </w:rPr>
              <w:t>Seri</w:t>
            </w:r>
            <w:r w:rsidRPr="00874447">
              <w:rPr>
                <w:rFonts w:ascii="Arial" w:hAnsi="Arial" w:cs="Arial"/>
                <w:szCs w:val="24"/>
              </w:rPr>
              <w:t xml:space="preserve">es APreferred on a common equivalent basis. </w:t>
            </w:r>
            <w:r w:rsidRPr="00874447">
              <w:rPr>
                <w:rFonts w:ascii="Arial" w:hAnsi="Arial" w:cs="Arial"/>
                <w:szCs w:val="24"/>
                <w:highlight w:val="green"/>
              </w:rPr>
              <w:t>The Series A-1 and A-2 Liquidation Preference shall have a 5x cap on participation.</w:t>
            </w:r>
          </w:p>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A merger, acquisition, sale of voting control or sale of substantially all of the assets of the Company in which the shareholders of the Company do not own a majority of the outstanding shares of the surviving corporation shall be deemed to be a liquidation.</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Voluntary Conversion: </w:t>
            </w:r>
          </w:p>
        </w:tc>
        <w:tc>
          <w:tcPr>
            <w:tcW w:w="6588" w:type="dxa"/>
          </w:tcPr>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The holders of the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 xml:space="preserve">Preferred shall have the right to convert the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Preferred, at any time, into shares of Common Stock.  The initial conversion rate shall be 1:1, subject to adjustment as provided below.</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Automatic Conversion: </w:t>
            </w:r>
          </w:p>
        </w:tc>
        <w:tc>
          <w:tcPr>
            <w:tcW w:w="6588" w:type="dxa"/>
          </w:tcPr>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The </w:t>
            </w:r>
            <w:r w:rsidRPr="00874447">
              <w:rPr>
                <w:rFonts w:ascii="Arial" w:hAnsi="Arial" w:cs="Arial"/>
                <w:bCs/>
                <w:szCs w:val="24"/>
              </w:rPr>
              <w:t>Seri</w:t>
            </w:r>
            <w:r w:rsidRPr="00874447">
              <w:rPr>
                <w:rFonts w:ascii="Arial" w:hAnsi="Arial" w:cs="Arial"/>
                <w:szCs w:val="24"/>
              </w:rPr>
              <w:t xml:space="preserve">es </w:t>
            </w:r>
            <w:r w:rsidRPr="00874447">
              <w:rPr>
                <w:rFonts w:ascii="Arial" w:hAnsi="Arial" w:cs="Arial"/>
                <w:bCs/>
                <w:szCs w:val="24"/>
              </w:rPr>
              <w:t>A</w:t>
            </w:r>
            <w:r w:rsidRPr="00874447">
              <w:rPr>
                <w:rFonts w:ascii="Arial" w:hAnsi="Arial" w:cs="Arial"/>
                <w:szCs w:val="24"/>
              </w:rPr>
              <w:t xml:space="preserve"> Preferred shall be automatically converted into Common Stock, at the then applicable conversion price, (i) in the event that the holders of at least a majority of the outstanding </w:t>
            </w:r>
            <w:r w:rsidRPr="00874447">
              <w:rPr>
                <w:rFonts w:ascii="Arial" w:hAnsi="Arial" w:cs="Arial"/>
                <w:bCs/>
                <w:szCs w:val="24"/>
              </w:rPr>
              <w:t>Series</w:t>
            </w:r>
            <w:r w:rsidR="00834418">
              <w:rPr>
                <w:rFonts w:ascii="Arial" w:hAnsi="Arial" w:cs="Arial"/>
                <w:bCs/>
                <w:szCs w:val="24"/>
              </w:rPr>
              <w:t xml:space="preserve"> </w:t>
            </w:r>
            <w:r w:rsidRPr="00874447">
              <w:rPr>
                <w:rFonts w:ascii="Arial" w:hAnsi="Arial" w:cs="Arial"/>
                <w:szCs w:val="24"/>
              </w:rPr>
              <w:t>A Preferred consent to such conversion or (ii) upon the closing of a firmly underwritten public offering of shares of Common Stock of the Company at a per share price not less than five (5)times the Original Purchase Price (as adjusted for stock splits, dividends and the like) per share and for a total offering of not less than $30 million (before deduction of underwriters commissions and expenses) (a “Qualified IPO”).</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Antidilution Provisions: </w:t>
            </w:r>
          </w:p>
        </w:tc>
        <w:tc>
          <w:tcPr>
            <w:tcW w:w="6588" w:type="dxa"/>
          </w:tcPr>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The conversion price of the </w:t>
            </w:r>
            <w:r w:rsidRPr="00874447">
              <w:rPr>
                <w:rFonts w:ascii="Arial" w:hAnsi="Arial" w:cs="Arial"/>
                <w:bCs/>
                <w:szCs w:val="24"/>
              </w:rPr>
              <w:t>Seri</w:t>
            </w:r>
            <w:r w:rsidRPr="00874447">
              <w:rPr>
                <w:rFonts w:ascii="Arial" w:hAnsi="Arial" w:cs="Arial"/>
                <w:szCs w:val="24"/>
              </w:rPr>
              <w:t xml:space="preserve">es A-1 and A-2Preferred will be subject to a standard broad based weighted average adjustment to reduce dilution in the event that the Company issues additional equity securities (other than shares reserved at Closing as employee shares described under “Employee Pool” below and other customary </w:t>
            </w:r>
            <w:r w:rsidRPr="00874447">
              <w:rPr>
                <w:rFonts w:ascii="Arial" w:hAnsi="Arial" w:cs="Arial"/>
                <w:bCs/>
                <w:szCs w:val="24"/>
              </w:rPr>
              <w:t>carve-outs, including: (i) the issuance of securities pursuant to stock splits, stock dividends, or similar transactions; (ii) the issuance of securities to financial institutions or lessors in connection with commercial credit arrangements, equipment financings, commercial property lease transactions, or similar transactions; (iii) the issuance of securities pursuant to currently outstanding warrants, notes, or other rights to acquire securities of the Company; (iv) the issuance of securities in connection with acquisition transactions; (v) the issuance of common stock in a public offering; (vi) the issuance of securities in strategic partnership transactions or (vii) the issuance of common stock in any other transaction in which exemption from the antidilution provisions is approved by the affirmative vote of at least a majority of the then-outstanding shares of Preferred Stock) at a purchase price less than the applicable Series A-1 conversion price.  The conversio</w:t>
            </w:r>
            <w:r w:rsidRPr="00874447">
              <w:rPr>
                <w:rFonts w:ascii="Arial" w:hAnsi="Arial" w:cs="Arial"/>
                <w:szCs w:val="24"/>
              </w:rPr>
              <w:t>n price will also be subject to proportional adjustment for stock splits, stock dividends, recapitalizations and the like.</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Redemption at Option of Investors: </w:t>
            </w:r>
          </w:p>
        </w:tc>
        <w:tc>
          <w:tcPr>
            <w:tcW w:w="6588" w:type="dxa"/>
          </w:tcPr>
          <w:p w:rsidR="00C019AC" w:rsidRPr="00874447" w:rsidRDefault="00C019AC" w:rsidP="00834418">
            <w:pPr>
              <w:pStyle w:val="Plain"/>
              <w:spacing w:before="240" w:line="276" w:lineRule="auto"/>
              <w:rPr>
                <w:rFonts w:ascii="Arial" w:hAnsi="Arial" w:cs="Arial"/>
                <w:i/>
                <w:szCs w:val="24"/>
              </w:rPr>
            </w:pPr>
            <w:r w:rsidRPr="00874447">
              <w:rPr>
                <w:rFonts w:ascii="Arial" w:hAnsi="Arial" w:cs="Arial"/>
                <w:szCs w:val="24"/>
              </w:rPr>
              <w:t xml:space="preserve">At the election of the holders of at least a majority of the </w:t>
            </w:r>
            <w:r w:rsidRPr="00874447">
              <w:rPr>
                <w:rFonts w:ascii="Arial" w:hAnsi="Arial" w:cs="Arial"/>
                <w:bCs/>
                <w:szCs w:val="24"/>
              </w:rPr>
              <w:t>Seri</w:t>
            </w:r>
            <w:r w:rsidRPr="00874447">
              <w:rPr>
                <w:rFonts w:ascii="Arial" w:hAnsi="Arial" w:cs="Arial"/>
                <w:szCs w:val="24"/>
              </w:rPr>
              <w:t xml:space="preserve">es </w:t>
            </w:r>
            <w:r w:rsidRPr="00874447">
              <w:rPr>
                <w:rFonts w:ascii="Arial" w:hAnsi="Arial" w:cs="Arial"/>
                <w:bCs/>
                <w:szCs w:val="24"/>
              </w:rPr>
              <w:t>A</w:t>
            </w:r>
            <w:r w:rsidRPr="00874447">
              <w:rPr>
                <w:rFonts w:ascii="Arial" w:hAnsi="Arial" w:cs="Arial"/>
                <w:szCs w:val="24"/>
              </w:rPr>
              <w:t xml:space="preserve"> Preferred, the Company shall redeem the outstanding </w:t>
            </w:r>
            <w:r w:rsidRPr="00874447">
              <w:rPr>
                <w:rFonts w:ascii="Arial" w:hAnsi="Arial" w:cs="Arial"/>
                <w:bCs/>
                <w:szCs w:val="24"/>
              </w:rPr>
              <w:t>Seri</w:t>
            </w:r>
            <w:r w:rsidRPr="00874447">
              <w:rPr>
                <w:rFonts w:ascii="Arial" w:hAnsi="Arial" w:cs="Arial"/>
                <w:szCs w:val="24"/>
              </w:rPr>
              <w:t xml:space="preserve">es </w:t>
            </w:r>
            <w:r w:rsidRPr="00874447">
              <w:rPr>
                <w:rFonts w:ascii="Arial" w:hAnsi="Arial" w:cs="Arial"/>
                <w:bCs/>
                <w:szCs w:val="24"/>
              </w:rPr>
              <w:t>A</w:t>
            </w:r>
            <w:r w:rsidRPr="00874447">
              <w:rPr>
                <w:rFonts w:ascii="Arial" w:hAnsi="Arial" w:cs="Arial"/>
                <w:szCs w:val="24"/>
              </w:rPr>
              <w:t xml:space="preserve"> Preferred on the fifth anniversary of the Closing.  Such redemptions shall be at a purchase price equal to the Original Purchase Price plus declared and unpaid dividends.</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Voting Rights: </w:t>
            </w:r>
          </w:p>
        </w:tc>
        <w:tc>
          <w:tcPr>
            <w:tcW w:w="6588" w:type="dxa"/>
          </w:tcPr>
          <w:p w:rsidR="00C019AC" w:rsidRPr="00874447" w:rsidRDefault="00C019AC" w:rsidP="00834418">
            <w:pPr>
              <w:pStyle w:val="Plain"/>
              <w:spacing w:before="240" w:line="276" w:lineRule="auto"/>
              <w:rPr>
                <w:rFonts w:ascii="Arial" w:hAnsi="Arial" w:cs="Arial"/>
                <w:b/>
                <w:szCs w:val="24"/>
              </w:rPr>
            </w:pPr>
            <w:r w:rsidRPr="00874447">
              <w:rPr>
                <w:rFonts w:ascii="Arial" w:hAnsi="Arial" w:cs="Arial"/>
                <w:szCs w:val="24"/>
              </w:rPr>
              <w:t xml:space="preserve">The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 xml:space="preserve">Preferred will vote together with the Common Stock and not as a separate class except as specifically provided herein or as otherwise required by law.  Each share of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 xml:space="preserve">Preferred and corresponding warrants, if any, shall have a number of votes equal to the number of shares of Common Stock then issuable upon conversion of such share of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 xml:space="preserve">Preferred. </w:t>
            </w:r>
          </w:p>
        </w:tc>
      </w:tr>
      <w:tr w:rsidR="00C019AC" w:rsidRPr="00874447" w:rsidTr="00AE446E">
        <w:trPr>
          <w:gridAfter w:val="1"/>
          <w:wAfter w:w="72" w:type="dxa"/>
        </w:trPr>
        <w:tc>
          <w:tcPr>
            <w:tcW w:w="2988" w:type="dxa"/>
          </w:tcPr>
          <w:p w:rsidR="00AE446E" w:rsidRDefault="00AE446E" w:rsidP="00874447">
            <w:pPr>
              <w:pStyle w:val="Plain"/>
              <w:spacing w:before="240" w:line="276" w:lineRule="auto"/>
              <w:rPr>
                <w:rFonts w:asciiTheme="minorHAnsi" w:eastAsiaTheme="minorHAnsi" w:hAnsiTheme="minorHAnsi" w:cstheme="minorBidi"/>
                <w:snapToGrid/>
                <w:sz w:val="22"/>
                <w:szCs w:val="22"/>
                <w:lang w:val="es-MX"/>
              </w:rPr>
            </w:pPr>
            <w:r>
              <w:rPr>
                <w:rFonts w:asciiTheme="minorHAnsi" w:eastAsiaTheme="minorHAnsi" w:hAnsiTheme="minorHAnsi" w:cstheme="minorBidi"/>
                <w:snapToGrid/>
                <w:sz w:val="22"/>
                <w:szCs w:val="22"/>
                <w:lang w:val="es-MX"/>
              </w:rPr>
              <w:br w:type="page"/>
            </w:r>
          </w:p>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Board of Directors: </w:t>
            </w:r>
          </w:p>
        </w:tc>
        <w:tc>
          <w:tcPr>
            <w:tcW w:w="6588" w:type="dxa"/>
          </w:tcPr>
          <w:p w:rsidR="00AE446E" w:rsidRDefault="00AE446E" w:rsidP="00834418">
            <w:pPr>
              <w:pStyle w:val="Plain"/>
              <w:spacing w:before="240" w:line="276" w:lineRule="auto"/>
              <w:rPr>
                <w:rFonts w:ascii="Arial" w:hAnsi="Arial" w:cs="Arial"/>
                <w:szCs w:val="24"/>
              </w:rPr>
            </w:pPr>
          </w:p>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The size of the Company’s Board of Directors shall be initially set at </w:t>
            </w:r>
            <w:r w:rsidRPr="00874447">
              <w:rPr>
                <w:rFonts w:ascii="Arial" w:hAnsi="Arial" w:cs="Arial"/>
                <w:bCs/>
                <w:szCs w:val="24"/>
              </w:rPr>
              <w:t>five (5)</w:t>
            </w:r>
            <w:r w:rsidRPr="00874447">
              <w:rPr>
                <w:rFonts w:ascii="Arial" w:hAnsi="Arial" w:cs="Arial"/>
                <w:szCs w:val="24"/>
              </w:rPr>
              <w:t xml:space="preserve">.  </w:t>
            </w:r>
          </w:p>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At each meeting for the election of directors, the holders of the </w:t>
            </w:r>
            <w:r w:rsidRPr="00874447">
              <w:rPr>
                <w:rFonts w:ascii="Arial" w:hAnsi="Arial" w:cs="Arial"/>
                <w:bCs/>
                <w:szCs w:val="24"/>
              </w:rPr>
              <w:t>Seri</w:t>
            </w:r>
            <w:r w:rsidRPr="00874447">
              <w:rPr>
                <w:rFonts w:ascii="Arial" w:hAnsi="Arial" w:cs="Arial"/>
                <w:szCs w:val="24"/>
              </w:rPr>
              <w:t>es A-1</w:t>
            </w:r>
            <w:r w:rsidR="00834418">
              <w:rPr>
                <w:rFonts w:ascii="Arial" w:hAnsi="Arial" w:cs="Arial"/>
                <w:szCs w:val="24"/>
              </w:rPr>
              <w:t xml:space="preserve"> </w:t>
            </w:r>
            <w:r w:rsidRPr="00874447">
              <w:rPr>
                <w:rFonts w:ascii="Arial" w:hAnsi="Arial" w:cs="Arial"/>
                <w:szCs w:val="24"/>
              </w:rPr>
              <w:t>Preferred, voting as a separate class, shall be entitled to elect</w:t>
            </w:r>
            <w:r w:rsidRPr="00874447">
              <w:rPr>
                <w:rFonts w:ascii="Arial" w:hAnsi="Arial" w:cs="Arial"/>
                <w:bCs/>
                <w:szCs w:val="24"/>
              </w:rPr>
              <w:t xml:space="preserve">two </w:t>
            </w:r>
            <w:r w:rsidRPr="00874447">
              <w:rPr>
                <w:rFonts w:ascii="Arial" w:hAnsi="Arial" w:cs="Arial"/>
                <w:szCs w:val="24"/>
              </w:rPr>
              <w:t xml:space="preserve">members of the Company’s Board of Directors which director shall be designated each by Venture Capital Firm and TBD Investor; the holders of the </w:t>
            </w:r>
            <w:r w:rsidRPr="00874447">
              <w:rPr>
                <w:rFonts w:ascii="Arial" w:hAnsi="Arial" w:cs="Arial"/>
                <w:bCs/>
                <w:szCs w:val="24"/>
              </w:rPr>
              <w:t>Seri</w:t>
            </w:r>
            <w:r w:rsidRPr="00874447">
              <w:rPr>
                <w:rFonts w:ascii="Arial" w:hAnsi="Arial" w:cs="Arial"/>
                <w:szCs w:val="24"/>
              </w:rPr>
              <w:t>es A-2</w:t>
            </w:r>
            <w:r w:rsidR="00834418">
              <w:rPr>
                <w:rFonts w:ascii="Arial" w:hAnsi="Arial" w:cs="Arial"/>
                <w:szCs w:val="24"/>
              </w:rPr>
              <w:t xml:space="preserve"> </w:t>
            </w:r>
            <w:r w:rsidRPr="00874447">
              <w:rPr>
                <w:rFonts w:ascii="Arial" w:hAnsi="Arial" w:cs="Arial"/>
                <w:szCs w:val="24"/>
              </w:rPr>
              <w:t>Preferred, voting as a separate class, shall be entitled to elect</w:t>
            </w:r>
            <w:r w:rsidRPr="00874447">
              <w:rPr>
                <w:rFonts w:ascii="Arial" w:hAnsi="Arial" w:cs="Arial"/>
                <w:bCs/>
                <w:szCs w:val="24"/>
              </w:rPr>
              <w:t xml:space="preserve">one </w:t>
            </w:r>
            <w:r w:rsidRPr="00874447">
              <w:rPr>
                <w:rFonts w:ascii="Arial" w:hAnsi="Arial" w:cs="Arial"/>
                <w:szCs w:val="24"/>
              </w:rPr>
              <w:t xml:space="preserve">member of the Company’s Board of Directors; the holders of Common Stock, voting as a separate class, shall be entitled to elect </w:t>
            </w:r>
            <w:r w:rsidRPr="00874447">
              <w:rPr>
                <w:rFonts w:ascii="Arial" w:hAnsi="Arial" w:cs="Arial"/>
                <w:bCs/>
                <w:szCs w:val="24"/>
              </w:rPr>
              <w:t>one</w:t>
            </w:r>
            <w:r w:rsidRPr="00874447">
              <w:rPr>
                <w:rFonts w:ascii="Arial" w:hAnsi="Arial" w:cs="Arial"/>
                <w:szCs w:val="24"/>
              </w:rPr>
              <w:t xml:space="preserve"> member, whom shall be the then current CEO of the Company; and the remaining director shall be nominated by the CEO of the Company and will be elected by the holders of Common Stock and the Series Preferred, voting together as a single class (the “Industry” Board Seat).  The size of the Board shall be increased or decreased by the holders of Common Stock and the Series A Preferred, voting together as a single class.</w:t>
            </w:r>
          </w:p>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The Company shall reimburse expenses of the </w:t>
            </w:r>
            <w:r w:rsidRPr="00874447">
              <w:rPr>
                <w:rFonts w:ascii="Arial" w:hAnsi="Arial" w:cs="Arial"/>
                <w:bCs/>
                <w:szCs w:val="24"/>
              </w:rPr>
              <w:t xml:space="preserve">Board </w:t>
            </w:r>
            <w:r w:rsidRPr="00874447">
              <w:rPr>
                <w:rFonts w:ascii="Arial" w:hAnsi="Arial" w:cs="Arial"/>
                <w:szCs w:val="24"/>
              </w:rPr>
              <w:t>for costs incurred in attending meetings of the Board of Directors and other meetings or events attended on behalf of the Company.</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Protective Provisions: </w:t>
            </w:r>
          </w:p>
        </w:tc>
        <w:tc>
          <w:tcPr>
            <w:tcW w:w="6588" w:type="dxa"/>
          </w:tcPr>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For so long as any shares of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 xml:space="preserve">Preferred remain outstanding, consent of the holders of at least a majority of the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 xml:space="preserve">Preferred shall be required for any action that (i) alters or changes the rights, preferences or privileges of the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 xml:space="preserve">Preferred, (ii) increases or decreases the authorized number of shares of Common or Preferred Stock, (iii) creates (by reclassification or otherwise) any new class or series of shares having rights, preferences or privileges senior to or on a parity with the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 xml:space="preserve">Preferred, (iv) results in the redemption or repurchase of any shares of Common Stock (other than pursuant to equity incentive agreements with service providers giving the Company the right to repurchase shares upon the termination of services), (v) results in any merger, other corporate reorganization, sale of control, or any transaction in which all or substantially all of the assets of the Company are sold, (vi) amends or waives any provision of the Company’s Articles of Incorporation or Bylaws relative to the </w:t>
            </w:r>
            <w:r w:rsidRPr="00874447">
              <w:rPr>
                <w:rFonts w:ascii="Arial" w:hAnsi="Arial" w:cs="Arial"/>
                <w:bCs/>
                <w:szCs w:val="24"/>
              </w:rPr>
              <w:t>Seri</w:t>
            </w:r>
            <w:r w:rsidRPr="00874447">
              <w:rPr>
                <w:rFonts w:ascii="Arial" w:hAnsi="Arial" w:cs="Arial"/>
                <w:szCs w:val="24"/>
              </w:rPr>
              <w:t>es APreferred, (vii) increases or decreases the authorized size of the Company’s Board of Directors, (viii) results in the payment or declaration of any dividend on any shares of Common or Preferred Stock, or (ix) results in the issuance of debt in excess of $100,000.</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Information Rights: </w:t>
            </w:r>
          </w:p>
        </w:tc>
        <w:tc>
          <w:tcPr>
            <w:tcW w:w="6588" w:type="dxa"/>
          </w:tcPr>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So long as an Investor continues to hold shares of </w:t>
            </w:r>
            <w:r w:rsidRPr="00874447">
              <w:rPr>
                <w:rFonts w:ascii="Arial" w:hAnsi="Arial" w:cs="Arial"/>
                <w:bCs/>
                <w:szCs w:val="24"/>
              </w:rPr>
              <w:t>Seri</w:t>
            </w:r>
            <w:r w:rsidRPr="00874447">
              <w:rPr>
                <w:rFonts w:ascii="Arial" w:hAnsi="Arial" w:cs="Arial"/>
                <w:szCs w:val="24"/>
              </w:rPr>
              <w:t xml:space="preserve">es A Preferred or Common Stock issued upon conversion of the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Preferred, the Company shall deliver to the Investor audited annual and unaudited quarterly financial statements, as well as an Annual Budget.  Each Investor shall also be entitled to standard inspection and visitation rights.  These provisions shall terminate (i) upon a Qualified IPO by the Company, (ii) at such time when the Company becomes subject to the reporting provisions of the Securities Exchange Act of 1934, as amended, or (iii) upon an Acquisition of the Company.</w:t>
            </w:r>
          </w:p>
        </w:tc>
      </w:tr>
      <w:tr w:rsidR="00C019AC" w:rsidRPr="00874447" w:rsidTr="00AE446E">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Registration Rights: </w:t>
            </w:r>
          </w:p>
        </w:tc>
        <w:tc>
          <w:tcPr>
            <w:tcW w:w="6660" w:type="dxa"/>
            <w:gridSpan w:val="2"/>
          </w:tcPr>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Registration rights will be consistent with normal industry practice and customary for this type of transaction.</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Right of First Refusal: </w:t>
            </w:r>
          </w:p>
        </w:tc>
        <w:tc>
          <w:tcPr>
            <w:tcW w:w="6588" w:type="dxa"/>
          </w:tcPr>
          <w:p w:rsidR="00C019AC" w:rsidRPr="00874447" w:rsidRDefault="00C019AC" w:rsidP="00834418">
            <w:pPr>
              <w:pStyle w:val="Plain"/>
              <w:spacing w:before="240" w:line="276" w:lineRule="auto"/>
              <w:rPr>
                <w:rFonts w:ascii="Arial" w:hAnsi="Arial" w:cs="Arial"/>
                <w:szCs w:val="24"/>
              </w:rPr>
            </w:pPr>
            <w:r w:rsidRPr="00874447">
              <w:rPr>
                <w:rFonts w:ascii="Arial" w:hAnsi="Arial" w:cs="Arial"/>
                <w:szCs w:val="24"/>
              </w:rPr>
              <w:t xml:space="preserve">Investors who hold at least 1,000,000 shares of </w:t>
            </w:r>
            <w:r w:rsidRPr="00874447">
              <w:rPr>
                <w:rFonts w:ascii="Arial" w:hAnsi="Arial" w:cs="Arial"/>
                <w:bCs/>
                <w:szCs w:val="24"/>
              </w:rPr>
              <w:t>Seri</w:t>
            </w:r>
            <w:r w:rsidRPr="00874447">
              <w:rPr>
                <w:rFonts w:ascii="Arial" w:hAnsi="Arial" w:cs="Arial"/>
                <w:szCs w:val="24"/>
              </w:rPr>
              <w:t>es A</w:t>
            </w:r>
            <w:r w:rsidR="00834418">
              <w:rPr>
                <w:rFonts w:ascii="Arial" w:hAnsi="Arial" w:cs="Arial"/>
                <w:szCs w:val="24"/>
              </w:rPr>
              <w:t xml:space="preserve"> </w:t>
            </w:r>
            <w:r w:rsidRPr="00874447">
              <w:rPr>
                <w:rFonts w:ascii="Arial" w:hAnsi="Arial" w:cs="Arial"/>
                <w:szCs w:val="24"/>
              </w:rPr>
              <w:t>Preferred (a “Major Investor”) shall have the right in the event the Company proposes to offer equity securities to any person (other than the shares reserved as employee shares described under “Employee Pool” below) to purchase their pro rata portion of such shares.  Any securities not subscribed for by an eligible Investor may be reallocated among the other eligible Investors.  Such right of first refusal will terminate upon a Qualified IPO or at such time when the Company becomes subject to the reporting provisions of the Securities Exchange Act of 1934, as amended.</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Purchase Agreement: </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rPr>
              <w:t>The investment shall be made pursuant to a Stock Purchase Agreement reasonably acceptable to the Company and the Investors, which agreement shall contain, among other things, appropriate representations and warranties of the Company, covenants of the Company reflecting the provisions set forth herein and appropriate conditions of closing, including a management rights letter and an opinion of counsel for the Company.</w:t>
            </w:r>
          </w:p>
        </w:tc>
      </w:tr>
      <w:tr w:rsidR="00C019AC" w:rsidRPr="00874447" w:rsidTr="00AE446E">
        <w:trPr>
          <w:gridAfter w:val="1"/>
          <w:wAfter w:w="72" w:type="dxa"/>
        </w:trPr>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Voting Agreement, Investor Rights Agreement:</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rPr>
              <w:t>Prior to closing the financing, all purchasers of the Convertible Preferred Stock and major Common shareholders shall sign a voting agreement to vote their shares for the Company’s directors in the future according to the terms in this term sheet.  In addition, all Investors and major Common shareholders shall enter into an Investor Rights Agreement.</w:t>
            </w:r>
          </w:p>
        </w:tc>
      </w:tr>
    </w:tbl>
    <w:p w:rsidR="00C019AC" w:rsidRPr="00874447" w:rsidRDefault="00C019AC" w:rsidP="00874447">
      <w:pPr>
        <w:pStyle w:val="Plain"/>
        <w:spacing w:before="240" w:line="276" w:lineRule="auto"/>
        <w:rPr>
          <w:rFonts w:ascii="Arial" w:hAnsi="Arial" w:cs="Arial"/>
          <w:szCs w:val="24"/>
        </w:rPr>
      </w:pPr>
      <w:r w:rsidRPr="00874447">
        <w:rPr>
          <w:rFonts w:ascii="Arial" w:hAnsi="Arial" w:cs="Arial"/>
          <w:b/>
          <w:szCs w:val="24"/>
          <w:u w:val="single"/>
        </w:rPr>
        <w:t>EMPLOYEE MATTERS</w:t>
      </w:r>
    </w:p>
    <w:tbl>
      <w:tblPr>
        <w:tblW w:w="0" w:type="auto"/>
        <w:tblLayout w:type="fixed"/>
        <w:tblLook w:val="0000" w:firstRow="0" w:lastRow="0" w:firstColumn="0" w:lastColumn="0" w:noHBand="0" w:noVBand="0"/>
      </w:tblPr>
      <w:tblGrid>
        <w:gridCol w:w="2988"/>
        <w:gridCol w:w="6588"/>
      </w:tblGrid>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Employee Pool:</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rPr>
              <w:t xml:space="preserve">The Company will reserve approximately </w:t>
            </w:r>
            <w:r w:rsidRPr="00874447">
              <w:rPr>
                <w:rFonts w:ascii="Arial" w:hAnsi="Arial" w:cs="Arial"/>
                <w:bCs/>
                <w:szCs w:val="24"/>
                <w:highlight w:val="green"/>
              </w:rPr>
              <w:t>27%</w:t>
            </w:r>
            <w:r w:rsidRPr="00874447">
              <w:rPr>
                <w:rFonts w:ascii="Arial" w:hAnsi="Arial" w:cs="Arial"/>
                <w:szCs w:val="24"/>
              </w:rPr>
              <w:t xml:space="preserve"> shares of its fully diluted capital stock (following the issuance of its </w:t>
            </w:r>
            <w:r w:rsidRPr="00874447">
              <w:rPr>
                <w:rFonts w:ascii="Arial" w:hAnsi="Arial" w:cs="Arial"/>
                <w:bCs/>
                <w:szCs w:val="24"/>
              </w:rPr>
              <w:t>Seri</w:t>
            </w:r>
            <w:r w:rsidRPr="00874447">
              <w:rPr>
                <w:rFonts w:ascii="Arial" w:hAnsi="Arial" w:cs="Arial"/>
                <w:szCs w:val="24"/>
              </w:rPr>
              <w:t xml:space="preserve">es </w:t>
            </w:r>
            <w:r w:rsidRPr="00874447">
              <w:rPr>
                <w:rFonts w:ascii="Arial" w:hAnsi="Arial" w:cs="Arial"/>
                <w:bCs/>
                <w:szCs w:val="24"/>
              </w:rPr>
              <w:t>A</w:t>
            </w:r>
            <w:r w:rsidRPr="00874447">
              <w:rPr>
                <w:rFonts w:ascii="Arial" w:hAnsi="Arial" w:cs="Arial"/>
                <w:szCs w:val="24"/>
              </w:rPr>
              <w:t xml:space="preserve"> Preferred) available for Common Stock issuances to directors, officers, employees and consultants (“Employee Pool”).  </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Stock Vesting: </w:t>
            </w:r>
          </w:p>
        </w:tc>
        <w:tc>
          <w:tcPr>
            <w:tcW w:w="6588" w:type="dxa"/>
          </w:tcPr>
          <w:p w:rsidR="00C019AC" w:rsidRPr="00874447" w:rsidRDefault="00C019AC" w:rsidP="00DD0676">
            <w:pPr>
              <w:pStyle w:val="Plain"/>
              <w:spacing w:before="240" w:line="276" w:lineRule="auto"/>
              <w:rPr>
                <w:rFonts w:ascii="Arial" w:hAnsi="Arial" w:cs="Arial"/>
                <w:bCs/>
                <w:szCs w:val="24"/>
              </w:rPr>
            </w:pPr>
            <w:r w:rsidRPr="00874447">
              <w:rPr>
                <w:rFonts w:ascii="Arial" w:hAnsi="Arial" w:cs="Arial"/>
                <w:szCs w:val="24"/>
              </w:rPr>
              <w:t xml:space="preserve">All stock and stock equivalents issued </w:t>
            </w:r>
            <w:r w:rsidRPr="00874447">
              <w:rPr>
                <w:rFonts w:ascii="Arial" w:hAnsi="Arial" w:cs="Arial"/>
                <w:i/>
                <w:iCs/>
                <w:szCs w:val="24"/>
              </w:rPr>
              <w:t xml:space="preserve">after </w:t>
            </w:r>
            <w:r w:rsidRPr="00874447">
              <w:rPr>
                <w:rFonts w:ascii="Arial" w:hAnsi="Arial" w:cs="Arial"/>
                <w:szCs w:val="24"/>
              </w:rPr>
              <w:t xml:space="preserve">the Closing to employees, directors, consultants and other service providers will be subject to vesting as follows (unless different vesting is approved by the majority consent of the Board of Directors): 25% to vest at the end of the first year following such issuance, with the remaining 75% to vest monthly over the following three years.  The repurchase option shall provide that upon termination of the employment of the shareholder, with or without cause, the Company or its assignee (to the extent permissible under applicable securities law qualification) retains the option to repurchase at cost any unvested shares held by such shareholder.  Any issuance of shares in excess of the Employee Pool at Closing not approved by the Board (including a majority of the </w:t>
            </w:r>
            <w:r w:rsidRPr="00874447">
              <w:rPr>
                <w:rFonts w:ascii="Arial" w:hAnsi="Arial" w:cs="Arial"/>
                <w:bCs/>
                <w:szCs w:val="24"/>
              </w:rPr>
              <w:t>Seri</w:t>
            </w:r>
            <w:r w:rsidRPr="00874447">
              <w:rPr>
                <w:rFonts w:ascii="Arial" w:hAnsi="Arial" w:cs="Arial"/>
                <w:szCs w:val="24"/>
              </w:rPr>
              <w:t xml:space="preserve">es Arepresentatives) will be a dilutive event requiring adjustment of the conversion price as provided above and will be subject to the Investors’ first offer right as described above. </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Restrictions on Sales: </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rPr>
              <w:t>The Company’s Bylaws shall contain a right of first refusal on all transfers of Common Stock, subject to normal exceptions.  If the Company elects not to exercise its right, the Company shall assign its right to the Investors.</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Proprietary Information and Inventions Agreement: </w:t>
            </w:r>
          </w:p>
        </w:tc>
        <w:tc>
          <w:tcPr>
            <w:tcW w:w="6588" w:type="dxa"/>
          </w:tcPr>
          <w:p w:rsidR="00C019AC" w:rsidRPr="00874447" w:rsidRDefault="00C019AC" w:rsidP="00DD0676">
            <w:pPr>
              <w:pStyle w:val="Plain"/>
              <w:spacing w:before="240" w:line="276" w:lineRule="auto"/>
              <w:rPr>
                <w:rFonts w:ascii="Arial" w:hAnsi="Arial" w:cs="Arial"/>
                <w:szCs w:val="24"/>
              </w:rPr>
            </w:pPr>
            <w:bookmarkStart w:id="74" w:name="OLE_LINK1"/>
            <w:r w:rsidRPr="00874447">
              <w:rPr>
                <w:rFonts w:ascii="Arial" w:hAnsi="Arial" w:cs="Arial"/>
                <w:szCs w:val="24"/>
              </w:rPr>
              <w:t>Each current officer, employee and consultant of the Company shall enter into an acceptable proprietary information and inventions agreement.</w:t>
            </w:r>
            <w:bookmarkEnd w:id="74"/>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Co-Sale Agreement: </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rPr>
              <w:t>The shares of the Company’s securities held by major Common shareholders shall be made subject to a co-sale agreement (with certain reasonable exceptions) with the Investors such that the Major Common shareholders may not sell, transfer or exchange their stock unless each Investor has an opportunity to participate in the sale on a pro-rata basis.  This right of co-sale shall not apply to and shall terminate upon a Qualified IPO or at such time when the Company becomes subject to the reporting provisions of the Securities Exchange Act of 1934, as amended.</w:t>
            </w:r>
          </w:p>
        </w:tc>
      </w:tr>
      <w:tr w:rsidR="00C019AC" w:rsidRPr="00874447">
        <w:tc>
          <w:tcPr>
            <w:tcW w:w="2988" w:type="dxa"/>
          </w:tcPr>
          <w:p w:rsidR="00C019AC" w:rsidRPr="00874447" w:rsidRDefault="00C019AC" w:rsidP="00874447">
            <w:pPr>
              <w:pStyle w:val="Plain"/>
              <w:spacing w:before="240" w:line="276" w:lineRule="auto"/>
              <w:rPr>
                <w:rFonts w:ascii="Arial" w:hAnsi="Arial" w:cs="Arial"/>
                <w:szCs w:val="24"/>
              </w:rPr>
            </w:pPr>
            <w:r w:rsidRPr="00874447">
              <w:rPr>
                <w:rFonts w:ascii="Arial" w:hAnsi="Arial" w:cs="Arial"/>
                <w:b/>
                <w:szCs w:val="24"/>
              </w:rPr>
              <w:t>Executive Search:</w:t>
            </w:r>
          </w:p>
        </w:tc>
        <w:tc>
          <w:tcPr>
            <w:tcW w:w="6588" w:type="dxa"/>
          </w:tcPr>
          <w:p w:rsidR="00C019AC" w:rsidRPr="00874447" w:rsidRDefault="00C019AC" w:rsidP="00DD0676">
            <w:pPr>
              <w:pStyle w:val="Plain"/>
              <w:spacing w:before="240" w:line="276" w:lineRule="auto"/>
              <w:rPr>
                <w:rFonts w:ascii="Arial" w:hAnsi="Arial" w:cs="Arial"/>
                <w:bCs/>
                <w:szCs w:val="24"/>
              </w:rPr>
            </w:pPr>
            <w:r w:rsidRPr="00874447">
              <w:rPr>
                <w:rFonts w:ascii="Arial" w:hAnsi="Arial" w:cs="Arial"/>
                <w:bCs/>
                <w:szCs w:val="24"/>
                <w:highlight w:val="green"/>
              </w:rPr>
              <w:t>The Company will use its best efforts to hire a full time CFO acceptable to the Investors as soon as practicable following the Closing</w:t>
            </w:r>
            <w:r w:rsidRPr="00874447">
              <w:rPr>
                <w:rFonts w:ascii="Arial" w:hAnsi="Arial" w:cs="Arial"/>
                <w:bCs/>
                <w:szCs w:val="24"/>
              </w:rPr>
              <w:t>.</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u w:val="single"/>
              </w:rPr>
            </w:pPr>
          </w:p>
        </w:tc>
        <w:tc>
          <w:tcPr>
            <w:tcW w:w="6588" w:type="dxa"/>
          </w:tcPr>
          <w:p w:rsidR="00C019AC" w:rsidRPr="00874447" w:rsidRDefault="00C019AC" w:rsidP="00874447">
            <w:pPr>
              <w:pStyle w:val="Plain"/>
              <w:spacing w:before="240" w:line="276" w:lineRule="auto"/>
              <w:jc w:val="both"/>
              <w:rPr>
                <w:rFonts w:ascii="Arial" w:hAnsi="Arial" w:cs="Arial"/>
                <w:szCs w:val="24"/>
              </w:rPr>
            </w:pPr>
          </w:p>
        </w:tc>
      </w:tr>
      <w:tr w:rsidR="00C019AC" w:rsidRPr="00874447">
        <w:tc>
          <w:tcPr>
            <w:tcW w:w="2988" w:type="dxa"/>
          </w:tcPr>
          <w:p w:rsidR="00AE446E" w:rsidRDefault="00AE446E" w:rsidP="00874447">
            <w:pPr>
              <w:pStyle w:val="Plain"/>
              <w:spacing w:before="240" w:line="276" w:lineRule="auto"/>
              <w:rPr>
                <w:rFonts w:ascii="Arial" w:hAnsi="Arial" w:cs="Arial"/>
                <w:b/>
                <w:bCs/>
                <w:szCs w:val="24"/>
                <w:u w:val="single"/>
              </w:rPr>
            </w:pPr>
          </w:p>
          <w:p w:rsidR="00C019AC" w:rsidRPr="00874447" w:rsidRDefault="00C019AC" w:rsidP="00874447">
            <w:pPr>
              <w:pStyle w:val="Plain"/>
              <w:spacing w:before="240" w:line="276" w:lineRule="auto"/>
              <w:rPr>
                <w:rFonts w:ascii="Arial" w:hAnsi="Arial" w:cs="Arial"/>
                <w:b/>
                <w:bCs/>
                <w:szCs w:val="24"/>
                <w:u w:val="single"/>
              </w:rPr>
            </w:pPr>
            <w:r w:rsidRPr="00874447">
              <w:rPr>
                <w:rFonts w:ascii="Arial" w:hAnsi="Arial" w:cs="Arial"/>
                <w:b/>
                <w:bCs/>
                <w:szCs w:val="24"/>
                <w:u w:val="single"/>
              </w:rPr>
              <w:t>MISCELLANEOUS</w:t>
            </w:r>
          </w:p>
        </w:tc>
        <w:tc>
          <w:tcPr>
            <w:tcW w:w="6588" w:type="dxa"/>
          </w:tcPr>
          <w:p w:rsidR="00C019AC" w:rsidRPr="00874447" w:rsidRDefault="00C019AC" w:rsidP="00874447">
            <w:pPr>
              <w:pStyle w:val="Plain"/>
              <w:spacing w:before="240" w:line="276" w:lineRule="auto"/>
              <w:jc w:val="both"/>
              <w:rPr>
                <w:rFonts w:ascii="Arial" w:hAnsi="Arial" w:cs="Arial"/>
                <w:szCs w:val="24"/>
              </w:rPr>
            </w:pP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Initial Public Offering</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rPr>
              <w:t>In the event that the Company shall consummate a Qualified IPO, the Company shall use its best efforts to cause the managing underwriter or underwriters of such IPO to offer to Major Investors the right to purchase at least (5%) in the aggregate of any shares issued under a “friends and family” or “directed shares” program in connection with such Qualified IPO.  Notwithstanding the foregoing, all action taken pursuant to this section shall be made in accordance with all federal and state securities laws, including, without limitation, Rule 134 of the Securities Act of 1933, as amended, and all applicable rules and regulations promulgated by the National Association of Securities Dealers, Inc. and other such self-regulating organizations.</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Assignment: </w:t>
            </w:r>
          </w:p>
        </w:tc>
        <w:tc>
          <w:tcPr>
            <w:tcW w:w="6588" w:type="dxa"/>
          </w:tcPr>
          <w:p w:rsidR="00C019AC" w:rsidRPr="00874447" w:rsidRDefault="00C019AC" w:rsidP="00DD0676">
            <w:pPr>
              <w:pStyle w:val="Plain"/>
              <w:spacing w:before="240" w:line="276" w:lineRule="auto"/>
              <w:rPr>
                <w:rFonts w:ascii="Arial" w:hAnsi="Arial" w:cs="Arial"/>
                <w:b/>
                <w:szCs w:val="24"/>
              </w:rPr>
            </w:pPr>
            <w:r w:rsidRPr="00874447">
              <w:rPr>
                <w:rFonts w:ascii="Arial" w:hAnsi="Arial" w:cs="Arial"/>
                <w:szCs w:val="24"/>
              </w:rPr>
              <w:t xml:space="preserve">Each of the Investors shall be entitled to transfer all or part of its shares of </w:t>
            </w:r>
            <w:r w:rsidRPr="00874447">
              <w:rPr>
                <w:rFonts w:ascii="Arial" w:hAnsi="Arial" w:cs="Arial"/>
                <w:bCs/>
                <w:szCs w:val="24"/>
              </w:rPr>
              <w:t>Seri</w:t>
            </w:r>
            <w:r w:rsidRPr="00874447">
              <w:rPr>
                <w:rFonts w:ascii="Arial" w:hAnsi="Arial" w:cs="Arial"/>
                <w:szCs w:val="24"/>
              </w:rPr>
              <w:t>es A</w:t>
            </w:r>
            <w:r w:rsidR="00DD0676">
              <w:rPr>
                <w:rFonts w:ascii="Arial" w:hAnsi="Arial" w:cs="Arial"/>
                <w:szCs w:val="24"/>
              </w:rPr>
              <w:t xml:space="preserve"> </w:t>
            </w:r>
            <w:r w:rsidRPr="00874447">
              <w:rPr>
                <w:rFonts w:ascii="Arial" w:hAnsi="Arial" w:cs="Arial"/>
                <w:szCs w:val="24"/>
              </w:rPr>
              <w:t>Preferred purchased by it to one or more affiliated partnerships or funds managed by it or any or their respective directors, officers or partners, provided such transferee agrees in writing to be subject to the terms of the Stock Purchase Agreement and related agreements as if it were a purchaser thereunder.</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Indemnification: </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rPr>
              <w:t xml:space="preserve">The Company will indemnify Board members to the broadest extent permitted by applicable law and will indemnify each Investor for any claims brought against the Investors by any third party (including any other shareholder of the Company) as a result of the Financing.  </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Conditions Precedent to Financing: </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rPr>
              <w:t>This summary of terms is not intended as a legally binding commitment by the Investors, and any obligation on the part of the Investors is subject to the following conditions precedent:</w:t>
            </w:r>
          </w:p>
          <w:p w:rsidR="00AE446E" w:rsidRDefault="00AE446E" w:rsidP="00DD0676">
            <w:pPr>
              <w:pStyle w:val="Plain"/>
              <w:spacing w:before="240" w:line="276" w:lineRule="auto"/>
              <w:rPr>
                <w:rFonts w:ascii="Arial" w:hAnsi="Arial" w:cs="Arial"/>
                <w:szCs w:val="24"/>
              </w:rPr>
            </w:pPr>
          </w:p>
          <w:p w:rsidR="00C019AC" w:rsidRPr="00874447" w:rsidRDefault="00C019AC" w:rsidP="00DD0676">
            <w:pPr>
              <w:pStyle w:val="Plain"/>
              <w:numPr>
                <w:ilvl w:val="0"/>
                <w:numId w:val="16"/>
              </w:numPr>
              <w:tabs>
                <w:tab w:val="clear" w:pos="435"/>
                <w:tab w:val="num" w:pos="612"/>
              </w:tabs>
              <w:spacing w:before="240" w:line="276" w:lineRule="auto"/>
              <w:ind w:left="612" w:hanging="612"/>
              <w:rPr>
                <w:rFonts w:ascii="Arial" w:hAnsi="Arial" w:cs="Arial"/>
                <w:szCs w:val="24"/>
              </w:rPr>
            </w:pPr>
            <w:r w:rsidRPr="00874447">
              <w:rPr>
                <w:rFonts w:ascii="Arial" w:hAnsi="Arial" w:cs="Arial"/>
                <w:szCs w:val="24"/>
              </w:rPr>
              <w:t>Completion of legal documentation satisfactory to the prospective Investors.</w:t>
            </w:r>
          </w:p>
          <w:p w:rsidR="00C019AC" w:rsidRPr="00874447" w:rsidRDefault="00C019AC" w:rsidP="00DD0676">
            <w:pPr>
              <w:pStyle w:val="Plain"/>
              <w:numPr>
                <w:ilvl w:val="0"/>
                <w:numId w:val="16"/>
              </w:numPr>
              <w:tabs>
                <w:tab w:val="clear" w:pos="435"/>
                <w:tab w:val="num" w:pos="612"/>
              </w:tabs>
              <w:spacing w:before="240" w:line="276" w:lineRule="auto"/>
              <w:ind w:left="612" w:hanging="630"/>
              <w:rPr>
                <w:rFonts w:ascii="Arial" w:hAnsi="Arial" w:cs="Arial"/>
                <w:szCs w:val="24"/>
                <w:highlight w:val="green"/>
              </w:rPr>
            </w:pPr>
            <w:r w:rsidRPr="00874447">
              <w:rPr>
                <w:rFonts w:ascii="Arial" w:hAnsi="Arial" w:cs="Arial"/>
                <w:szCs w:val="24"/>
                <w:highlight w:val="green"/>
              </w:rPr>
              <w:t>At least an aggregate of $800,000 in principal of debenture holders shall agree in writing to convert their outstanding debentures into Series A-2 Preferred upon Closing and completion of 30:1 Reverse Split of all outstanding Common Stock of the Company:</w:t>
            </w:r>
          </w:p>
          <w:p w:rsidR="00C019AC" w:rsidRPr="00874447" w:rsidRDefault="00C019AC" w:rsidP="00DD0676">
            <w:pPr>
              <w:pStyle w:val="Plain"/>
              <w:numPr>
                <w:ilvl w:val="1"/>
                <w:numId w:val="16"/>
              </w:numPr>
              <w:spacing w:before="240" w:line="276" w:lineRule="auto"/>
              <w:rPr>
                <w:rFonts w:ascii="Arial" w:hAnsi="Arial" w:cs="Arial"/>
                <w:szCs w:val="24"/>
                <w:highlight w:val="green"/>
              </w:rPr>
            </w:pPr>
            <w:r w:rsidRPr="00874447">
              <w:rPr>
                <w:rFonts w:ascii="Arial" w:hAnsi="Arial" w:cs="Arial"/>
                <w:szCs w:val="24"/>
                <w:highlight w:val="green"/>
              </w:rPr>
              <w:t>Any debenture holders who agree in writing in advance of the Closing shall have the outstanding interest of the debentures convert at $0.90 per share of Common Stock.</w:t>
            </w:r>
          </w:p>
          <w:p w:rsidR="00C019AC" w:rsidRPr="00874447" w:rsidRDefault="00C019AC" w:rsidP="00DD0676">
            <w:pPr>
              <w:pStyle w:val="Plain"/>
              <w:numPr>
                <w:ilvl w:val="1"/>
                <w:numId w:val="16"/>
              </w:numPr>
              <w:spacing w:before="240" w:line="276" w:lineRule="auto"/>
              <w:rPr>
                <w:rFonts w:ascii="Arial" w:hAnsi="Arial" w:cs="Arial"/>
                <w:szCs w:val="24"/>
                <w:highlight w:val="green"/>
              </w:rPr>
            </w:pPr>
            <w:r w:rsidRPr="00874447">
              <w:rPr>
                <w:rFonts w:ascii="Arial" w:hAnsi="Arial" w:cs="Arial"/>
                <w:szCs w:val="24"/>
                <w:highlight w:val="green"/>
              </w:rPr>
              <w:t xml:space="preserve">Any debenture holders who do not agree before the Closing will have their notes repaid after the Closing, and (pursuant to the terms of their note) will have to keep the cash or accept Common Stock at $0.60 per share for their principal, and their interest will be repaid in cash or converted to Common Stock at $1.00 per share.  </w:t>
            </w:r>
          </w:p>
          <w:p w:rsidR="00C019AC" w:rsidRPr="00874447" w:rsidRDefault="00C019AC" w:rsidP="00DD0676">
            <w:pPr>
              <w:pStyle w:val="Plain"/>
              <w:numPr>
                <w:ilvl w:val="0"/>
                <w:numId w:val="16"/>
              </w:numPr>
              <w:tabs>
                <w:tab w:val="clear" w:pos="435"/>
                <w:tab w:val="num" w:pos="612"/>
              </w:tabs>
              <w:spacing w:before="240" w:line="276" w:lineRule="auto"/>
              <w:ind w:left="612" w:hanging="612"/>
              <w:rPr>
                <w:rFonts w:ascii="Arial" w:hAnsi="Arial" w:cs="Arial"/>
                <w:szCs w:val="24"/>
              </w:rPr>
            </w:pPr>
            <w:r w:rsidRPr="00874447">
              <w:rPr>
                <w:rFonts w:ascii="Arial" w:hAnsi="Arial" w:cs="Arial"/>
                <w:szCs w:val="24"/>
              </w:rPr>
              <w:t>Satisfactory completion of due diligence of the Company by the prospective Investors, including, but not limited to: review and approval of option pool, review of prior financing history of Company, review of intellectual property and related patents, and review of current litigation surrounding Company.</w:t>
            </w:r>
          </w:p>
          <w:p w:rsidR="00C019AC" w:rsidRPr="00874447" w:rsidRDefault="00DD0676" w:rsidP="00DD0676">
            <w:pPr>
              <w:pStyle w:val="Plain"/>
              <w:numPr>
                <w:ilvl w:val="0"/>
                <w:numId w:val="16"/>
              </w:numPr>
              <w:tabs>
                <w:tab w:val="num" w:pos="612"/>
              </w:tabs>
              <w:spacing w:before="240" w:line="276" w:lineRule="auto"/>
              <w:ind w:left="612" w:hanging="612"/>
              <w:rPr>
                <w:rFonts w:ascii="Arial" w:hAnsi="Arial" w:cs="Arial"/>
                <w:szCs w:val="24"/>
              </w:rPr>
            </w:pPr>
            <w:r>
              <w:rPr>
                <w:rFonts w:ascii="Arial" w:hAnsi="Arial" w:cs="Arial"/>
                <w:szCs w:val="24"/>
              </w:rPr>
              <w:t xml:space="preserve">   </w:t>
            </w:r>
            <w:r w:rsidR="00C019AC" w:rsidRPr="00874447">
              <w:rPr>
                <w:rFonts w:ascii="Arial" w:hAnsi="Arial" w:cs="Arial"/>
                <w:szCs w:val="24"/>
              </w:rPr>
              <w:t>Approval of a co-investor (“TBD Investor”) by both Venture Capital Firm and the Company.</w:t>
            </w:r>
          </w:p>
          <w:p w:rsidR="00C019AC" w:rsidRPr="00874447" w:rsidRDefault="00DD0676" w:rsidP="00DD0676">
            <w:pPr>
              <w:pStyle w:val="Plain"/>
              <w:numPr>
                <w:ilvl w:val="0"/>
                <w:numId w:val="16"/>
              </w:numPr>
              <w:tabs>
                <w:tab w:val="clear" w:pos="435"/>
                <w:tab w:val="num" w:pos="-18"/>
                <w:tab w:val="left" w:pos="432"/>
                <w:tab w:val="num" w:pos="612"/>
              </w:tabs>
              <w:spacing w:before="240" w:line="276" w:lineRule="auto"/>
              <w:ind w:left="612" w:hanging="612"/>
              <w:rPr>
                <w:rFonts w:ascii="Arial" w:hAnsi="Arial" w:cs="Arial"/>
                <w:szCs w:val="24"/>
              </w:rPr>
            </w:pPr>
            <w:r>
              <w:rPr>
                <w:rFonts w:ascii="Arial" w:hAnsi="Arial" w:cs="Arial"/>
                <w:bCs/>
                <w:szCs w:val="24"/>
              </w:rPr>
              <w:t xml:space="preserve">   </w:t>
            </w:r>
            <w:r w:rsidR="00C019AC" w:rsidRPr="00874447">
              <w:rPr>
                <w:rFonts w:ascii="Arial" w:hAnsi="Arial" w:cs="Arial"/>
                <w:bCs/>
                <w:szCs w:val="24"/>
              </w:rPr>
              <w:t>Submission of detailed budget for the following twelve months, acceptable to Investors.</w:t>
            </w:r>
          </w:p>
          <w:p w:rsidR="00DD0676" w:rsidRDefault="00DD0676" w:rsidP="00DD0676">
            <w:pPr>
              <w:pStyle w:val="Plain"/>
              <w:tabs>
                <w:tab w:val="num" w:pos="612"/>
              </w:tabs>
              <w:spacing w:before="240" w:line="276" w:lineRule="auto"/>
              <w:rPr>
                <w:rFonts w:ascii="Arial" w:hAnsi="Arial" w:cs="Arial"/>
                <w:szCs w:val="24"/>
              </w:rPr>
            </w:pPr>
          </w:p>
          <w:p w:rsidR="00C019AC" w:rsidRPr="00874447" w:rsidRDefault="00C019AC" w:rsidP="00DD0676">
            <w:pPr>
              <w:pStyle w:val="Plain"/>
              <w:numPr>
                <w:ilvl w:val="0"/>
                <w:numId w:val="16"/>
              </w:numPr>
              <w:tabs>
                <w:tab w:val="clear" w:pos="435"/>
                <w:tab w:val="num" w:pos="12"/>
                <w:tab w:val="left" w:pos="432"/>
                <w:tab w:val="num" w:pos="612"/>
              </w:tabs>
              <w:spacing w:before="240" w:line="276" w:lineRule="auto"/>
              <w:ind w:left="612" w:hanging="612"/>
              <w:rPr>
                <w:rFonts w:ascii="Arial" w:hAnsi="Arial" w:cs="Arial"/>
                <w:szCs w:val="24"/>
              </w:rPr>
            </w:pPr>
            <w:r w:rsidRPr="00874447">
              <w:rPr>
                <w:rFonts w:ascii="Arial" w:hAnsi="Arial" w:cs="Arial"/>
                <w:szCs w:val="24"/>
              </w:rPr>
              <w:t>Approval of compensation arrangements for management, including salary, equity, options and vesting schedule.</w:t>
            </w:r>
          </w:p>
          <w:p w:rsidR="00C019AC" w:rsidRPr="00874447" w:rsidRDefault="00C019AC" w:rsidP="00DD0676">
            <w:pPr>
              <w:pStyle w:val="Plain"/>
              <w:numPr>
                <w:ilvl w:val="0"/>
                <w:numId w:val="16"/>
              </w:numPr>
              <w:tabs>
                <w:tab w:val="clear" w:pos="435"/>
                <w:tab w:val="num" w:pos="612"/>
              </w:tabs>
              <w:spacing w:before="240" w:line="276" w:lineRule="auto"/>
              <w:ind w:left="612" w:hanging="612"/>
              <w:rPr>
                <w:rFonts w:ascii="Arial" w:hAnsi="Arial" w:cs="Arial"/>
                <w:szCs w:val="24"/>
              </w:rPr>
            </w:pPr>
            <w:r w:rsidRPr="00874447">
              <w:rPr>
                <w:rFonts w:ascii="Arial" w:hAnsi="Arial" w:cs="Arial"/>
                <w:szCs w:val="24"/>
              </w:rPr>
              <w:t>The Company shall furnish evidence of at least $1 million key man life insurance for the CEO shall be available to the Company upon Closing, but the initial premium does not need to be paid until after Closing.</w:t>
            </w:r>
          </w:p>
          <w:p w:rsidR="00C019AC" w:rsidRPr="00874447" w:rsidRDefault="00C019AC" w:rsidP="00DD0676">
            <w:pPr>
              <w:pStyle w:val="Plain"/>
              <w:numPr>
                <w:ilvl w:val="0"/>
                <w:numId w:val="16"/>
              </w:numPr>
              <w:tabs>
                <w:tab w:val="clear" w:pos="435"/>
                <w:tab w:val="num" w:pos="612"/>
              </w:tabs>
              <w:spacing w:before="240" w:line="276" w:lineRule="auto"/>
              <w:ind w:left="612" w:hanging="612"/>
              <w:rPr>
                <w:rFonts w:ascii="Arial" w:hAnsi="Arial" w:cs="Arial"/>
                <w:szCs w:val="24"/>
              </w:rPr>
            </w:pPr>
            <w:r w:rsidRPr="00874447">
              <w:rPr>
                <w:rFonts w:ascii="Arial" w:hAnsi="Arial" w:cs="Arial"/>
                <w:szCs w:val="24"/>
              </w:rPr>
              <w:t>The Company shall furnish evidence of Director and Officer liability insurance for the Investors in an amount not less than $1 million per incident in coverage shall be available to the Company upon Closing, but the initial premium does not need to be paid until after Closing.</w:t>
            </w:r>
          </w:p>
          <w:p w:rsidR="00C019AC" w:rsidRPr="00874447" w:rsidRDefault="00C019AC" w:rsidP="00DD0676">
            <w:pPr>
              <w:pStyle w:val="Plain"/>
              <w:numPr>
                <w:ilvl w:val="0"/>
                <w:numId w:val="16"/>
              </w:numPr>
              <w:tabs>
                <w:tab w:val="clear" w:pos="435"/>
                <w:tab w:val="num" w:pos="12"/>
                <w:tab w:val="left" w:pos="432"/>
                <w:tab w:val="num" w:pos="612"/>
              </w:tabs>
              <w:spacing w:before="240" w:line="276" w:lineRule="auto"/>
              <w:ind w:left="612" w:hanging="612"/>
              <w:rPr>
                <w:rFonts w:ascii="Arial" w:hAnsi="Arial" w:cs="Arial"/>
                <w:szCs w:val="24"/>
              </w:rPr>
            </w:pPr>
            <w:r w:rsidRPr="00874447">
              <w:rPr>
                <w:rFonts w:ascii="Arial" w:hAnsi="Arial" w:cs="Arial"/>
                <w:szCs w:val="24"/>
              </w:rPr>
              <w:t>Other terms to be agreed upon.</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Finders: </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rPr>
              <w:t xml:space="preserve">The Company and the Investors shall each indemnify the other for any broker’s or finder’s fees for which either is responsible. </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Investor Counsel: </w:t>
            </w:r>
          </w:p>
        </w:tc>
        <w:tc>
          <w:tcPr>
            <w:tcW w:w="6588" w:type="dxa"/>
          </w:tcPr>
          <w:p w:rsidR="00C019AC" w:rsidRPr="00874447" w:rsidRDefault="00C019AC" w:rsidP="00DD0676">
            <w:pPr>
              <w:pStyle w:val="Plain"/>
              <w:spacing w:before="240" w:line="276" w:lineRule="auto"/>
              <w:rPr>
                <w:rFonts w:ascii="Arial" w:hAnsi="Arial" w:cs="Arial"/>
                <w:szCs w:val="24"/>
              </w:rPr>
            </w:pPr>
            <w:r w:rsidRPr="00874447">
              <w:rPr>
                <w:rFonts w:ascii="Arial" w:hAnsi="Arial" w:cs="Arial"/>
                <w:szCs w:val="24"/>
                <w:highlight w:val="green"/>
              </w:rPr>
              <w:t>[Law firm contact information]</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 xml:space="preserve">Legal Fees and Expenses: </w:t>
            </w:r>
          </w:p>
        </w:tc>
        <w:tc>
          <w:tcPr>
            <w:tcW w:w="6588" w:type="dxa"/>
          </w:tcPr>
          <w:p w:rsidR="00C019AC" w:rsidRPr="00874447" w:rsidRDefault="00C019AC" w:rsidP="00DD0676">
            <w:pPr>
              <w:spacing w:before="240" w:after="0"/>
              <w:rPr>
                <w:rFonts w:ascii="Arial" w:hAnsi="Arial" w:cs="Arial"/>
                <w:sz w:val="24"/>
                <w:szCs w:val="24"/>
              </w:rPr>
            </w:pPr>
            <w:r w:rsidRPr="00874447">
              <w:rPr>
                <w:rFonts w:ascii="Arial" w:hAnsi="Arial" w:cs="Arial"/>
                <w:sz w:val="24"/>
                <w:szCs w:val="24"/>
              </w:rPr>
              <w:t xml:space="preserve">The Company shall bear its own fees and expenses and shall pay a maximum of </w:t>
            </w:r>
            <w:r w:rsidRPr="00874447">
              <w:rPr>
                <w:rFonts w:ascii="Arial" w:hAnsi="Arial" w:cs="Arial"/>
                <w:sz w:val="24"/>
                <w:szCs w:val="24"/>
                <w:highlight w:val="green"/>
              </w:rPr>
              <w:t>$25,000</w:t>
            </w:r>
            <w:r w:rsidRPr="00874447">
              <w:rPr>
                <w:rFonts w:ascii="Arial" w:hAnsi="Arial" w:cs="Arial"/>
                <w:sz w:val="24"/>
                <w:szCs w:val="24"/>
              </w:rPr>
              <w:t xml:space="preserve"> of fees and expenses of Investor Counsel, if any transactions contemplated by this Summary of Terms for Proposed Private Placement are actually consummated or if the Company terminates transactions contemplated by this Summary of Terms for Proposed Private Placement.    </w:t>
            </w:r>
          </w:p>
        </w:tc>
      </w:tr>
      <w:tr w:rsidR="00C019AC" w:rsidRPr="00874447">
        <w:tc>
          <w:tcPr>
            <w:tcW w:w="2988" w:type="dxa"/>
          </w:tcPr>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Expiration:</w:t>
            </w:r>
          </w:p>
        </w:tc>
        <w:tc>
          <w:tcPr>
            <w:tcW w:w="6588" w:type="dxa"/>
          </w:tcPr>
          <w:p w:rsidR="00C019AC" w:rsidRPr="00874447" w:rsidRDefault="00C019AC" w:rsidP="00DD0676">
            <w:pPr>
              <w:spacing w:before="240" w:after="0"/>
              <w:rPr>
                <w:rFonts w:ascii="Arial" w:hAnsi="Arial" w:cs="Arial"/>
                <w:sz w:val="24"/>
                <w:szCs w:val="24"/>
              </w:rPr>
            </w:pPr>
            <w:r w:rsidRPr="00874447">
              <w:rPr>
                <w:rFonts w:ascii="Arial" w:hAnsi="Arial" w:cs="Arial"/>
                <w:sz w:val="24"/>
                <w:szCs w:val="24"/>
              </w:rPr>
              <w:t xml:space="preserve">The Investors’ expression of interest set forth herein shall expire on </w:t>
            </w:r>
            <w:r w:rsidRPr="00874447">
              <w:rPr>
                <w:rFonts w:ascii="Arial" w:hAnsi="Arial" w:cs="Arial"/>
                <w:bCs/>
                <w:sz w:val="24"/>
                <w:szCs w:val="24"/>
                <w:highlight w:val="green"/>
              </w:rPr>
              <w:t>&lt;date&gt;</w:t>
            </w:r>
            <w:r w:rsidRPr="00874447">
              <w:rPr>
                <w:rFonts w:ascii="Arial" w:hAnsi="Arial" w:cs="Arial"/>
                <w:sz w:val="24"/>
                <w:szCs w:val="24"/>
                <w:highlight w:val="green"/>
              </w:rPr>
              <w:t xml:space="preserve"> at 5:00 p.m. (Pacific Time)</w:t>
            </w:r>
            <w:r w:rsidRPr="00874447">
              <w:rPr>
                <w:rFonts w:ascii="Arial" w:hAnsi="Arial" w:cs="Arial"/>
                <w:sz w:val="24"/>
                <w:szCs w:val="24"/>
              </w:rPr>
              <w:t xml:space="preserve"> unless the Company provides the Investors with a countersigned copy of this Summary of Terms by such time and date.</w:t>
            </w:r>
          </w:p>
        </w:tc>
      </w:tr>
      <w:tr w:rsidR="00C019AC" w:rsidRPr="00874447">
        <w:tc>
          <w:tcPr>
            <w:tcW w:w="2988" w:type="dxa"/>
          </w:tcPr>
          <w:p w:rsidR="00A50B0D" w:rsidRDefault="00A50B0D" w:rsidP="00874447">
            <w:pPr>
              <w:pStyle w:val="Plain"/>
              <w:spacing w:before="240" w:line="276" w:lineRule="auto"/>
              <w:rPr>
                <w:rFonts w:asciiTheme="minorHAnsi" w:eastAsiaTheme="minorHAnsi" w:hAnsiTheme="minorHAnsi" w:cstheme="minorBidi"/>
                <w:snapToGrid/>
                <w:sz w:val="22"/>
                <w:szCs w:val="22"/>
                <w:lang w:val="es-MX"/>
              </w:rPr>
            </w:pPr>
            <w:r>
              <w:rPr>
                <w:rFonts w:asciiTheme="minorHAnsi" w:eastAsiaTheme="minorHAnsi" w:hAnsiTheme="minorHAnsi" w:cstheme="minorBidi"/>
                <w:snapToGrid/>
                <w:sz w:val="22"/>
                <w:szCs w:val="22"/>
                <w:lang w:val="es-MX"/>
              </w:rPr>
              <w:br w:type="page"/>
            </w:r>
          </w:p>
          <w:p w:rsidR="00C019AC" w:rsidRPr="00874447" w:rsidRDefault="00C019AC" w:rsidP="00874447">
            <w:pPr>
              <w:pStyle w:val="Plain"/>
              <w:spacing w:before="240" w:line="276" w:lineRule="auto"/>
              <w:rPr>
                <w:rFonts w:ascii="Arial" w:hAnsi="Arial" w:cs="Arial"/>
                <w:b/>
                <w:bCs/>
                <w:szCs w:val="24"/>
              </w:rPr>
            </w:pPr>
            <w:r w:rsidRPr="00874447">
              <w:rPr>
                <w:rFonts w:ascii="Arial" w:hAnsi="Arial" w:cs="Arial"/>
                <w:b/>
                <w:bCs/>
                <w:szCs w:val="24"/>
              </w:rPr>
              <w:t>No Shop Agreement:</w:t>
            </w:r>
          </w:p>
        </w:tc>
        <w:tc>
          <w:tcPr>
            <w:tcW w:w="6588" w:type="dxa"/>
          </w:tcPr>
          <w:p w:rsidR="00A50B0D" w:rsidRDefault="00A50B0D" w:rsidP="00DD0676">
            <w:pPr>
              <w:spacing w:before="240" w:after="0"/>
              <w:rPr>
                <w:rFonts w:ascii="Arial" w:hAnsi="Arial" w:cs="Arial"/>
                <w:sz w:val="24"/>
                <w:szCs w:val="24"/>
              </w:rPr>
            </w:pPr>
          </w:p>
          <w:p w:rsidR="00C019AC" w:rsidRPr="00874447" w:rsidRDefault="00C019AC" w:rsidP="00DD0676">
            <w:pPr>
              <w:spacing w:before="240" w:after="0"/>
              <w:rPr>
                <w:rFonts w:ascii="Arial" w:hAnsi="Arial" w:cs="Arial"/>
                <w:sz w:val="24"/>
                <w:szCs w:val="24"/>
              </w:rPr>
            </w:pPr>
            <w:r w:rsidRPr="00874447">
              <w:rPr>
                <w:rFonts w:ascii="Arial" w:hAnsi="Arial" w:cs="Arial"/>
                <w:sz w:val="24"/>
                <w:szCs w:val="24"/>
              </w:rPr>
              <w:t xml:space="preserve">Upon acceptance of this Summary of Terms, the Company shall not solicit other potential investors nor disclose the terms of this Summary of Terms to other persons (other than those persons approved by Venture Capital Firm) nor engage in any discussions or execute any agreements related to the sale or transfer of a significant portion of the Company’s assets or securities to any other party other than the Investors.  </w:t>
            </w:r>
          </w:p>
          <w:p w:rsidR="00C019AC" w:rsidRPr="00874447" w:rsidRDefault="00C019AC" w:rsidP="00DD0676">
            <w:pPr>
              <w:spacing w:before="240" w:after="0"/>
              <w:rPr>
                <w:rFonts w:ascii="Arial" w:hAnsi="Arial" w:cs="Arial"/>
                <w:sz w:val="24"/>
                <w:szCs w:val="24"/>
              </w:rPr>
            </w:pPr>
            <w:r w:rsidRPr="00874447">
              <w:rPr>
                <w:rFonts w:ascii="Arial" w:hAnsi="Arial" w:cs="Arial"/>
                <w:sz w:val="24"/>
                <w:szCs w:val="24"/>
                <w:highlight w:val="green"/>
              </w:rPr>
              <w:t>The Company can take in up to an additional $350,000 in bridge financing prior to the Closing, or the Company and Venture Capital Firm shall negotiate a bridge financing.  Due to the number of actual investors in the Financing, the Company must get the approval of Venture Capital Firm prior to the close of the bridge financing, in order to comply with existing securities laws.</w:t>
            </w:r>
          </w:p>
          <w:p w:rsidR="00C019AC" w:rsidRPr="00874447" w:rsidRDefault="00C019AC" w:rsidP="00DD0676">
            <w:pPr>
              <w:spacing w:before="240" w:after="0"/>
              <w:rPr>
                <w:rFonts w:ascii="Arial" w:hAnsi="Arial" w:cs="Arial"/>
                <w:sz w:val="24"/>
                <w:szCs w:val="24"/>
              </w:rPr>
            </w:pPr>
            <w:r w:rsidRPr="00874447">
              <w:rPr>
                <w:rFonts w:ascii="Arial" w:hAnsi="Arial" w:cs="Arial"/>
                <w:sz w:val="24"/>
                <w:szCs w:val="24"/>
              </w:rPr>
              <w:t>Should both parties agree that definitive documents shall not be executed pursuant to this Summary of Terms, then the Company shall have no further obligations under this section.</w:t>
            </w:r>
          </w:p>
        </w:tc>
      </w:tr>
    </w:tbl>
    <w:p w:rsidR="00C019AC" w:rsidRPr="00874447" w:rsidRDefault="00C019AC" w:rsidP="00DD0676">
      <w:pPr>
        <w:pStyle w:val="BodyText1"/>
        <w:spacing w:line="276" w:lineRule="auto"/>
        <w:ind w:firstLine="0"/>
        <w:jc w:val="both"/>
        <w:rPr>
          <w:rFonts w:ascii="Arial" w:hAnsi="Arial" w:cs="Arial"/>
          <w:szCs w:val="24"/>
        </w:rPr>
      </w:pPr>
      <w:r w:rsidRPr="00874447">
        <w:rPr>
          <w:rFonts w:ascii="Arial" w:hAnsi="Arial" w:cs="Arial"/>
          <w:szCs w:val="24"/>
        </w:rPr>
        <w:t>Except for the provisions contained herein entitled “Legal Fees and Expenses” and “No Shop Agreement,” this Summary of Terms for Proposed Private Placement is non-binding.  The investment contemplated under the proposed terms would be subject to the negotiation and execution of a definitive agreement setting forth representations and warranties of the Company and shareholders, covenants and other provisions customary in transactions of this nature.</w:t>
      </w:r>
    </w:p>
    <w:p w:rsidR="00C019AC" w:rsidRPr="00874447" w:rsidRDefault="00C019AC" w:rsidP="00874447">
      <w:pPr>
        <w:spacing w:before="240" w:after="0"/>
        <w:ind w:left="4680"/>
        <w:rPr>
          <w:rFonts w:ascii="Arial" w:hAnsi="Arial" w:cs="Arial"/>
          <w:b/>
          <w:sz w:val="24"/>
          <w:szCs w:val="24"/>
        </w:rPr>
      </w:pPr>
      <w:r w:rsidRPr="00874447">
        <w:rPr>
          <w:rFonts w:ascii="Arial" w:hAnsi="Arial" w:cs="Arial"/>
          <w:b/>
          <w:sz w:val="24"/>
          <w:szCs w:val="24"/>
        </w:rPr>
        <w:t>ACCEPTED AND AGREED:</w:t>
      </w:r>
    </w:p>
    <w:p w:rsidR="00C019AC" w:rsidRPr="00874447" w:rsidRDefault="00C019AC" w:rsidP="00874447">
      <w:pPr>
        <w:pStyle w:val="BodyTextIndent"/>
        <w:spacing w:before="240" w:after="0"/>
        <w:rPr>
          <w:rFonts w:ascii="Arial" w:hAnsi="Arial" w:cs="Arial"/>
          <w:sz w:val="24"/>
          <w:szCs w:val="24"/>
        </w:rPr>
      </w:pPr>
      <w:r w:rsidRPr="00874447">
        <w:rPr>
          <w:rFonts w:ascii="Arial" w:hAnsi="Arial" w:cs="Arial"/>
          <w:sz w:val="24"/>
          <w:szCs w:val="24"/>
        </w:rPr>
        <w:t xml:space="preserve">Venture Capital Firm and Its Affiliates </w:t>
      </w:r>
    </w:p>
    <w:p w:rsidR="00C019AC" w:rsidRPr="00874447" w:rsidRDefault="00C019AC" w:rsidP="00874447">
      <w:pPr>
        <w:tabs>
          <w:tab w:val="right" w:pos="9360"/>
        </w:tabs>
        <w:spacing w:before="240" w:after="0"/>
        <w:ind w:left="4680"/>
        <w:rPr>
          <w:rFonts w:ascii="Arial" w:hAnsi="Arial" w:cs="Arial"/>
          <w:sz w:val="24"/>
          <w:szCs w:val="24"/>
          <w:u w:val="single"/>
        </w:rPr>
      </w:pPr>
      <w:r w:rsidRPr="00874447">
        <w:rPr>
          <w:rFonts w:ascii="Arial" w:hAnsi="Arial" w:cs="Arial"/>
          <w:sz w:val="24"/>
          <w:szCs w:val="24"/>
        </w:rPr>
        <w:t xml:space="preserve">By:  </w:t>
      </w:r>
      <w:r w:rsidRPr="00874447">
        <w:rPr>
          <w:rFonts w:ascii="Arial" w:hAnsi="Arial" w:cs="Arial"/>
          <w:sz w:val="24"/>
          <w:szCs w:val="24"/>
          <w:u w:val="single"/>
        </w:rPr>
        <w:tab/>
      </w:r>
    </w:p>
    <w:p w:rsidR="00C019AC" w:rsidRPr="00874447" w:rsidRDefault="00C019AC" w:rsidP="00A50B0D">
      <w:pPr>
        <w:tabs>
          <w:tab w:val="right" w:pos="9360"/>
        </w:tabs>
        <w:spacing w:after="0" w:line="240" w:lineRule="auto"/>
        <w:ind w:left="5126"/>
        <w:rPr>
          <w:rFonts w:ascii="Arial" w:hAnsi="Arial" w:cs="Arial"/>
          <w:sz w:val="24"/>
          <w:szCs w:val="24"/>
          <w:u w:val="single"/>
        </w:rPr>
      </w:pPr>
      <w:r w:rsidRPr="00874447">
        <w:rPr>
          <w:rFonts w:ascii="Arial" w:hAnsi="Arial" w:cs="Arial"/>
          <w:sz w:val="24"/>
          <w:szCs w:val="24"/>
        </w:rPr>
        <w:t>Name:  [VC Partner]</w:t>
      </w:r>
    </w:p>
    <w:p w:rsidR="00C019AC" w:rsidRPr="00874447" w:rsidRDefault="00C019AC" w:rsidP="00A50B0D">
      <w:pPr>
        <w:tabs>
          <w:tab w:val="right" w:pos="9360"/>
        </w:tabs>
        <w:spacing w:after="0" w:line="240" w:lineRule="auto"/>
        <w:ind w:left="5130"/>
        <w:rPr>
          <w:rFonts w:ascii="Arial" w:hAnsi="Arial" w:cs="Arial"/>
          <w:b/>
          <w:i/>
          <w:sz w:val="24"/>
          <w:szCs w:val="24"/>
          <w:u w:val="single"/>
        </w:rPr>
      </w:pPr>
      <w:r w:rsidRPr="00874447">
        <w:rPr>
          <w:rFonts w:ascii="Arial" w:hAnsi="Arial" w:cs="Arial"/>
          <w:sz w:val="24"/>
          <w:szCs w:val="24"/>
        </w:rPr>
        <w:t>Title: Venture Partner</w:t>
      </w:r>
    </w:p>
    <w:p w:rsidR="00A50B0D" w:rsidRDefault="00A50B0D" w:rsidP="00874447">
      <w:pPr>
        <w:pStyle w:val="BodyTextIndent"/>
        <w:spacing w:before="240" w:after="0"/>
        <w:rPr>
          <w:rFonts w:ascii="Arial" w:hAnsi="Arial" w:cs="Arial"/>
          <w:sz w:val="24"/>
          <w:szCs w:val="24"/>
        </w:rPr>
      </w:pPr>
    </w:p>
    <w:p w:rsidR="00C019AC" w:rsidRPr="00874447" w:rsidRDefault="00C019AC" w:rsidP="00874447">
      <w:pPr>
        <w:pStyle w:val="BodyTextIndent"/>
        <w:spacing w:before="240" w:after="0"/>
        <w:rPr>
          <w:rFonts w:ascii="Arial" w:hAnsi="Arial" w:cs="Arial"/>
          <w:sz w:val="24"/>
          <w:szCs w:val="24"/>
        </w:rPr>
      </w:pPr>
      <w:r w:rsidRPr="00874447">
        <w:rPr>
          <w:rFonts w:ascii="Arial" w:hAnsi="Arial" w:cs="Arial"/>
          <w:sz w:val="24"/>
          <w:szCs w:val="24"/>
        </w:rPr>
        <w:t>TBD INVESTOR:</w:t>
      </w:r>
    </w:p>
    <w:p w:rsidR="00C019AC" w:rsidRPr="00874447" w:rsidRDefault="00C019AC" w:rsidP="00874447">
      <w:pPr>
        <w:tabs>
          <w:tab w:val="right" w:pos="9360"/>
        </w:tabs>
        <w:spacing w:before="240" w:after="0"/>
        <w:ind w:left="4680"/>
        <w:rPr>
          <w:rFonts w:ascii="Arial" w:hAnsi="Arial" w:cs="Arial"/>
          <w:sz w:val="24"/>
          <w:szCs w:val="24"/>
          <w:u w:val="single"/>
        </w:rPr>
      </w:pPr>
      <w:r w:rsidRPr="00874447">
        <w:rPr>
          <w:rFonts w:ascii="Arial" w:hAnsi="Arial" w:cs="Arial"/>
          <w:sz w:val="24"/>
          <w:szCs w:val="24"/>
        </w:rPr>
        <w:t xml:space="preserve">By:  </w:t>
      </w:r>
      <w:r w:rsidRPr="00874447">
        <w:rPr>
          <w:rFonts w:ascii="Arial" w:hAnsi="Arial" w:cs="Arial"/>
          <w:sz w:val="24"/>
          <w:szCs w:val="24"/>
          <w:u w:val="single"/>
        </w:rPr>
        <w:tab/>
      </w:r>
    </w:p>
    <w:p w:rsidR="00C019AC" w:rsidRPr="00874447" w:rsidRDefault="00C019AC" w:rsidP="00874447">
      <w:pPr>
        <w:spacing w:before="240" w:after="0"/>
        <w:ind w:left="4680"/>
        <w:rPr>
          <w:rFonts w:ascii="Arial" w:hAnsi="Arial" w:cs="Arial"/>
          <w:sz w:val="24"/>
          <w:szCs w:val="24"/>
        </w:rPr>
      </w:pPr>
      <w:r w:rsidRPr="00874447">
        <w:rPr>
          <w:rFonts w:ascii="Arial" w:hAnsi="Arial" w:cs="Arial"/>
          <w:sz w:val="24"/>
          <w:szCs w:val="24"/>
        </w:rPr>
        <w:t xml:space="preserve">Name:  </w:t>
      </w:r>
    </w:p>
    <w:p w:rsidR="00C019AC" w:rsidRPr="00874447" w:rsidRDefault="00C019AC" w:rsidP="00874447">
      <w:pPr>
        <w:spacing w:before="240" w:after="0"/>
        <w:ind w:left="4680"/>
        <w:rPr>
          <w:rFonts w:ascii="Arial" w:hAnsi="Arial" w:cs="Arial"/>
          <w:sz w:val="24"/>
          <w:szCs w:val="24"/>
        </w:rPr>
      </w:pPr>
      <w:r w:rsidRPr="00874447">
        <w:rPr>
          <w:rFonts w:ascii="Arial" w:hAnsi="Arial" w:cs="Arial"/>
          <w:sz w:val="24"/>
          <w:szCs w:val="24"/>
        </w:rPr>
        <w:t xml:space="preserve">Title: </w:t>
      </w:r>
    </w:p>
    <w:p w:rsidR="00C019AC" w:rsidRPr="00874447" w:rsidRDefault="00C019AC" w:rsidP="00A50B0D">
      <w:pPr>
        <w:pStyle w:val="BodyTextIndent"/>
        <w:spacing w:before="240" w:after="0"/>
        <w:ind w:left="1800" w:firstLine="360"/>
        <w:jc w:val="center"/>
        <w:rPr>
          <w:rFonts w:ascii="Arial" w:hAnsi="Arial" w:cs="Arial"/>
          <w:sz w:val="24"/>
          <w:szCs w:val="24"/>
        </w:rPr>
      </w:pPr>
      <w:r w:rsidRPr="00874447">
        <w:rPr>
          <w:rFonts w:ascii="Arial" w:hAnsi="Arial" w:cs="Arial"/>
          <w:sz w:val="24"/>
          <w:szCs w:val="24"/>
        </w:rPr>
        <w:t>Your Company Name</w:t>
      </w:r>
    </w:p>
    <w:p w:rsidR="00C019AC" w:rsidRPr="00874447" w:rsidRDefault="00C019AC" w:rsidP="00874447">
      <w:pPr>
        <w:tabs>
          <w:tab w:val="right" w:pos="9360"/>
        </w:tabs>
        <w:spacing w:before="240" w:after="0"/>
        <w:ind w:left="4680"/>
        <w:rPr>
          <w:rFonts w:ascii="Arial" w:hAnsi="Arial" w:cs="Arial"/>
          <w:sz w:val="24"/>
          <w:szCs w:val="24"/>
        </w:rPr>
      </w:pPr>
      <w:r w:rsidRPr="00874447">
        <w:rPr>
          <w:rFonts w:ascii="Arial" w:hAnsi="Arial" w:cs="Arial"/>
          <w:sz w:val="24"/>
          <w:szCs w:val="24"/>
        </w:rPr>
        <w:t xml:space="preserve">By:  </w:t>
      </w:r>
      <w:r w:rsidRPr="00874447">
        <w:rPr>
          <w:rFonts w:ascii="Arial" w:hAnsi="Arial" w:cs="Arial"/>
          <w:sz w:val="24"/>
          <w:szCs w:val="24"/>
          <w:u w:val="single"/>
        </w:rPr>
        <w:tab/>
      </w:r>
    </w:p>
    <w:p w:rsidR="00C019AC" w:rsidRPr="00874447" w:rsidRDefault="00C019AC" w:rsidP="00874447">
      <w:pPr>
        <w:tabs>
          <w:tab w:val="right" w:pos="9360"/>
        </w:tabs>
        <w:spacing w:before="240" w:after="0"/>
        <w:ind w:left="5130"/>
        <w:rPr>
          <w:rFonts w:ascii="Arial" w:hAnsi="Arial" w:cs="Arial"/>
          <w:sz w:val="24"/>
          <w:szCs w:val="24"/>
          <w:u w:val="single"/>
        </w:rPr>
      </w:pPr>
      <w:r w:rsidRPr="00874447">
        <w:rPr>
          <w:rFonts w:ascii="Arial" w:hAnsi="Arial" w:cs="Arial"/>
          <w:sz w:val="24"/>
          <w:szCs w:val="24"/>
        </w:rPr>
        <w:t xml:space="preserve">Name: </w:t>
      </w:r>
    </w:p>
    <w:p w:rsidR="00C019AC" w:rsidRPr="00874447" w:rsidRDefault="00C019AC" w:rsidP="00874447">
      <w:pPr>
        <w:tabs>
          <w:tab w:val="right" w:pos="9360"/>
        </w:tabs>
        <w:spacing w:before="240" w:after="0"/>
        <w:ind w:left="5130"/>
        <w:rPr>
          <w:rFonts w:ascii="Arial" w:hAnsi="Arial" w:cs="Arial"/>
          <w:sz w:val="24"/>
          <w:szCs w:val="24"/>
          <w:u w:val="single"/>
        </w:rPr>
      </w:pPr>
      <w:r w:rsidRPr="00874447">
        <w:rPr>
          <w:rFonts w:ascii="Arial" w:hAnsi="Arial" w:cs="Arial"/>
          <w:sz w:val="24"/>
          <w:szCs w:val="24"/>
        </w:rPr>
        <w:t xml:space="preserve">Title: </w:t>
      </w:r>
    </w:p>
    <w:p w:rsidR="00D31988" w:rsidRPr="00874447" w:rsidRDefault="00D31988" w:rsidP="00874447">
      <w:pPr>
        <w:spacing w:before="240" w:after="0"/>
        <w:rPr>
          <w:rFonts w:ascii="Arial" w:hAnsi="Arial" w:cs="Arial"/>
          <w:sz w:val="24"/>
          <w:szCs w:val="24"/>
        </w:rPr>
      </w:pPr>
    </w:p>
    <w:p w:rsidR="00CD2DB3" w:rsidRPr="00874447" w:rsidRDefault="00CD2DB3" w:rsidP="00874447">
      <w:pPr>
        <w:spacing w:before="240" w:after="0"/>
        <w:rPr>
          <w:rFonts w:ascii="Arial" w:hAnsi="Arial" w:cs="Arial"/>
          <w:sz w:val="24"/>
          <w:szCs w:val="24"/>
        </w:rPr>
      </w:pPr>
    </w:p>
    <w:p w:rsidR="00CD2DB3" w:rsidRPr="00874447" w:rsidRDefault="00CD2DB3" w:rsidP="00874447">
      <w:pPr>
        <w:spacing w:before="240" w:after="0"/>
        <w:rPr>
          <w:rFonts w:ascii="Arial" w:hAnsi="Arial" w:cs="Arial"/>
          <w:sz w:val="24"/>
          <w:szCs w:val="24"/>
        </w:rPr>
      </w:pPr>
    </w:p>
    <w:p w:rsidR="00CD2DB3" w:rsidRPr="00874447" w:rsidRDefault="00CD2DB3" w:rsidP="00874447">
      <w:pPr>
        <w:spacing w:before="240" w:after="0"/>
        <w:rPr>
          <w:rFonts w:ascii="Arial" w:hAnsi="Arial" w:cs="Arial"/>
          <w:sz w:val="24"/>
          <w:szCs w:val="24"/>
        </w:rPr>
      </w:pPr>
    </w:p>
    <w:p w:rsidR="00CD2DB3" w:rsidRPr="00874447" w:rsidRDefault="00CD2DB3" w:rsidP="00874447">
      <w:pPr>
        <w:spacing w:before="240" w:after="0"/>
        <w:rPr>
          <w:rFonts w:ascii="Arial" w:hAnsi="Arial" w:cs="Arial"/>
          <w:sz w:val="24"/>
          <w:szCs w:val="24"/>
        </w:rPr>
      </w:pPr>
    </w:p>
    <w:p w:rsidR="0075479F" w:rsidRPr="00B47AAD" w:rsidRDefault="00A50B0D" w:rsidP="00874447">
      <w:pPr>
        <w:pStyle w:val="Heading1"/>
        <w:spacing w:before="240"/>
        <w:jc w:val="center"/>
        <w:rPr>
          <w:rFonts w:ascii="Arial" w:hAnsi="Arial" w:cs="Arial"/>
          <w:color w:val="auto"/>
          <w:lang w:val="en-US"/>
        </w:rPr>
      </w:pPr>
      <w:r>
        <w:rPr>
          <w:rFonts w:ascii="Arial" w:hAnsi="Arial" w:cs="Arial"/>
          <w:color w:val="auto"/>
          <w:sz w:val="24"/>
          <w:szCs w:val="24"/>
          <w:lang w:val="en-US"/>
        </w:rPr>
        <w:br w:type="page"/>
      </w:r>
      <w:bookmarkStart w:id="75" w:name="_Toc411280343"/>
      <w:r w:rsidR="0075479F" w:rsidRPr="00B47AAD">
        <w:rPr>
          <w:rFonts w:ascii="Arial" w:hAnsi="Arial" w:cs="Arial"/>
          <w:color w:val="auto"/>
          <w:lang w:val="en-US"/>
        </w:rPr>
        <w:t>Value of Founders Stock Whitepaper</w:t>
      </w:r>
      <w:bookmarkEnd w:id="75"/>
    </w:p>
    <w:p w:rsidR="00722271" w:rsidRPr="00874447" w:rsidRDefault="00722271" w:rsidP="00874447">
      <w:pPr>
        <w:widowControl w:val="0"/>
        <w:autoSpaceDE w:val="0"/>
        <w:autoSpaceDN w:val="0"/>
        <w:adjustRightInd w:val="0"/>
        <w:spacing w:before="240" w:after="0"/>
        <w:ind w:right="2523"/>
        <w:rPr>
          <w:rFonts w:ascii="Arial" w:hAnsi="Arial" w:cs="Arial"/>
          <w:sz w:val="24"/>
          <w:szCs w:val="24"/>
        </w:rPr>
      </w:pPr>
      <w:r w:rsidRPr="00874447">
        <w:rPr>
          <w:rFonts w:ascii="Arial" w:hAnsi="Arial" w:cs="Arial"/>
          <w:sz w:val="24"/>
          <w:szCs w:val="24"/>
        </w:rPr>
        <w:t xml:space="preserve">Richard Bullen Jennifer Vessels PrincipalPrincipalBottomLine Ventures NextStep </w:t>
      </w:r>
    </w:p>
    <w:p w:rsidR="00722271" w:rsidRPr="00874447" w:rsidRDefault="00722271" w:rsidP="00874447">
      <w:pPr>
        <w:widowControl w:val="0"/>
        <w:autoSpaceDE w:val="0"/>
        <w:autoSpaceDN w:val="0"/>
        <w:adjustRightInd w:val="0"/>
        <w:spacing w:before="240" w:after="0"/>
        <w:ind w:right="343"/>
        <w:rPr>
          <w:rFonts w:ascii="Arial" w:hAnsi="Arial" w:cs="Arial"/>
          <w:sz w:val="24"/>
          <w:szCs w:val="24"/>
        </w:rPr>
      </w:pPr>
      <w:r w:rsidRPr="00874447">
        <w:rPr>
          <w:rFonts w:ascii="Arial" w:hAnsi="Arial" w:cs="Arial"/>
          <w:sz w:val="24"/>
          <w:szCs w:val="24"/>
        </w:rPr>
        <w:t xml:space="preserve">Tel: 510 790 1663 Tel: 650 361 1902 email: rbullen@business-navigation.com email: </w:t>
      </w:r>
      <w:hyperlink r:id="rId11" w:history="1">
        <w:r w:rsidRPr="00874447">
          <w:rPr>
            <w:rStyle w:val="Hyperlink"/>
            <w:rFonts w:ascii="Arial" w:hAnsi="Arial" w:cs="Arial"/>
          </w:rPr>
          <w:t>jvessels@nextstepgrowth.com</w:t>
        </w:r>
      </w:hyperlink>
    </w:p>
    <w:p w:rsidR="00722271" w:rsidRPr="00874447" w:rsidRDefault="00722271" w:rsidP="00874447">
      <w:pPr>
        <w:widowControl w:val="0"/>
        <w:autoSpaceDE w:val="0"/>
        <w:autoSpaceDN w:val="0"/>
        <w:adjustRightInd w:val="0"/>
        <w:spacing w:before="240" w:after="0"/>
        <w:jc w:val="center"/>
        <w:rPr>
          <w:rFonts w:ascii="Arial" w:hAnsi="Arial" w:cs="Arial"/>
          <w:sz w:val="24"/>
          <w:szCs w:val="24"/>
        </w:rPr>
      </w:pPr>
      <w:r w:rsidRPr="00874447">
        <w:rPr>
          <w:rFonts w:ascii="Arial" w:hAnsi="Arial" w:cs="Arial"/>
          <w:sz w:val="24"/>
          <w:szCs w:val="24"/>
        </w:rPr>
        <w:t>Mr. Thomas Bondi</w:t>
      </w:r>
      <w:r w:rsidR="00DD0676">
        <w:rPr>
          <w:rFonts w:ascii="Arial" w:eastAsia="MS Mincho" w:hAnsi="Calibri" w:cs="Arial"/>
          <w:sz w:val="24"/>
          <w:szCs w:val="24"/>
        </w:rPr>
        <w:t xml:space="preserve"> </w:t>
      </w:r>
      <w:r w:rsidR="00DD0676" w:rsidRPr="00DD0676">
        <w:rPr>
          <w:rFonts w:ascii="Arial" w:eastAsia="MS Mincho" w:hAnsi="Calibri" w:cs="Arial"/>
          <w:sz w:val="16"/>
          <w:szCs w:val="16"/>
        </w:rPr>
        <w:sym w:font="Wingdings" w:char="F06C"/>
      </w:r>
      <w:r w:rsidR="00DD0676">
        <w:rPr>
          <w:rFonts w:ascii="Arial" w:eastAsia="MS Mincho" w:hAnsi="Calibri" w:cs="Arial"/>
          <w:sz w:val="24"/>
          <w:szCs w:val="24"/>
        </w:rPr>
        <w:t xml:space="preserve"> </w:t>
      </w:r>
      <w:r w:rsidRPr="00874447">
        <w:rPr>
          <w:rFonts w:ascii="Arial" w:hAnsi="Arial" w:cs="Arial"/>
          <w:sz w:val="24"/>
          <w:szCs w:val="24"/>
        </w:rPr>
        <w:t>Principal</w:t>
      </w:r>
      <w:r w:rsidR="00DD0676">
        <w:rPr>
          <w:rFonts w:ascii="Arial" w:hAnsi="Arial" w:cs="Arial"/>
          <w:sz w:val="24"/>
          <w:szCs w:val="24"/>
        </w:rPr>
        <w:t xml:space="preserve"> </w:t>
      </w:r>
      <w:r w:rsidR="00DD0676" w:rsidRPr="00DD0676">
        <w:rPr>
          <w:rFonts w:ascii="Arial" w:hAnsi="Arial" w:cs="Arial"/>
          <w:sz w:val="16"/>
          <w:szCs w:val="16"/>
        </w:rPr>
        <w:sym w:font="Wingdings" w:char="F06C"/>
      </w:r>
      <w:r w:rsidR="00DD0676">
        <w:rPr>
          <w:rFonts w:ascii="Arial" w:hAnsi="Arial" w:cs="Arial"/>
          <w:sz w:val="24"/>
          <w:szCs w:val="24"/>
        </w:rPr>
        <w:t xml:space="preserve"> </w:t>
      </w:r>
      <w:r w:rsidRPr="00874447">
        <w:rPr>
          <w:rFonts w:ascii="Arial" w:hAnsi="Arial" w:cs="Arial"/>
          <w:sz w:val="24"/>
          <w:szCs w:val="24"/>
        </w:rPr>
        <w:t>Berger/Lewis Accountancy Corporation</w:t>
      </w:r>
    </w:p>
    <w:p w:rsidR="00722271" w:rsidRPr="00874447" w:rsidRDefault="00722271" w:rsidP="00DD0676">
      <w:pPr>
        <w:widowControl w:val="0"/>
        <w:autoSpaceDE w:val="0"/>
        <w:autoSpaceDN w:val="0"/>
        <w:adjustRightInd w:val="0"/>
        <w:spacing w:before="240" w:after="0"/>
        <w:ind w:left="2160"/>
        <w:rPr>
          <w:rFonts w:ascii="Arial" w:hAnsi="Arial" w:cs="Arial"/>
          <w:color w:val="0930FF"/>
          <w:sz w:val="24"/>
          <w:szCs w:val="24"/>
          <w:u w:val="single" w:color="0930FF"/>
        </w:rPr>
      </w:pPr>
      <w:r w:rsidRPr="00874447">
        <w:rPr>
          <w:rFonts w:ascii="Arial" w:hAnsi="Arial" w:cs="Arial"/>
          <w:sz w:val="24"/>
          <w:szCs w:val="24"/>
        </w:rPr>
        <w:t xml:space="preserve">Tel: (408) 494-1254 Email: </w:t>
      </w:r>
      <w:hyperlink r:id="rId12" w:history="1">
        <w:r w:rsidRPr="00874447">
          <w:rPr>
            <w:rStyle w:val="Hyperlink"/>
            <w:rFonts w:ascii="Arial" w:hAnsi="Arial" w:cs="Arial"/>
            <w:u w:color="0930FF"/>
          </w:rPr>
          <w:t>tcbondi@bergerlewis.com</w:t>
        </w:r>
      </w:hyperlink>
    </w:p>
    <w:p w:rsidR="00722271" w:rsidRPr="00874447" w:rsidRDefault="00722271" w:rsidP="00874447">
      <w:pPr>
        <w:widowControl w:val="0"/>
        <w:autoSpaceDE w:val="0"/>
        <w:autoSpaceDN w:val="0"/>
        <w:adjustRightInd w:val="0"/>
        <w:spacing w:before="240" w:after="0"/>
        <w:jc w:val="center"/>
        <w:rPr>
          <w:rFonts w:ascii="Arial" w:hAnsi="Arial" w:cs="Arial"/>
          <w:sz w:val="24"/>
          <w:szCs w:val="24"/>
          <w:u w:color="0930FF"/>
        </w:rPr>
      </w:pPr>
      <w:r w:rsidRPr="00874447">
        <w:rPr>
          <w:rFonts w:ascii="Arial" w:hAnsi="Arial" w:cs="Arial"/>
          <w:sz w:val="24"/>
          <w:szCs w:val="24"/>
          <w:u w:color="0930FF"/>
        </w:rPr>
        <w:t xml:space="preserve">The authors wish to thank the many people who reviewed and commented on this paper. Their contributions certainly improved the quality and substance of the material; however, any mistakes or errors are due solely to the authors. </w:t>
      </w:r>
    </w:p>
    <w:p w:rsidR="00722271" w:rsidRPr="00874447" w:rsidRDefault="00722271" w:rsidP="00874447">
      <w:pPr>
        <w:widowControl w:val="0"/>
        <w:autoSpaceDE w:val="0"/>
        <w:autoSpaceDN w:val="0"/>
        <w:adjustRightInd w:val="0"/>
        <w:spacing w:before="240" w:after="0"/>
        <w:jc w:val="center"/>
        <w:rPr>
          <w:rFonts w:ascii="Arial" w:hAnsi="Arial" w:cs="Arial"/>
          <w:sz w:val="24"/>
          <w:szCs w:val="24"/>
          <w:u w:color="0930FF"/>
        </w:rPr>
      </w:pPr>
      <w:r w:rsidRPr="00874447">
        <w:rPr>
          <w:rFonts w:ascii="Arial" w:hAnsi="Arial" w:cs="Arial"/>
          <w:sz w:val="24"/>
          <w:szCs w:val="24"/>
          <w:u w:color="0930FF"/>
        </w:rPr>
        <w:t xml:space="preserve">Disclaimer: This white paper  is intended to be used for illustration purposes only and in no way constitutes legal or financial advice. Readers are advised to seek professional advice from appropriate sources. </w:t>
      </w:r>
    </w:p>
    <w:p w:rsidR="00722271" w:rsidRPr="00874447" w:rsidRDefault="00722271" w:rsidP="00874447">
      <w:pPr>
        <w:widowControl w:val="0"/>
        <w:autoSpaceDE w:val="0"/>
        <w:autoSpaceDN w:val="0"/>
        <w:adjustRightInd w:val="0"/>
        <w:spacing w:before="240" w:after="0"/>
        <w:jc w:val="center"/>
        <w:rPr>
          <w:rFonts w:ascii="Arial" w:hAnsi="Arial" w:cs="Arial"/>
          <w:sz w:val="24"/>
          <w:szCs w:val="24"/>
          <w:u w:color="0930FF"/>
        </w:rPr>
      </w:pPr>
      <w:r w:rsidRPr="00874447">
        <w:rPr>
          <w:rFonts w:ascii="Arial" w:hAnsi="Arial" w:cs="Arial"/>
          <w:sz w:val="24"/>
          <w:szCs w:val="24"/>
          <w:u w:color="0930FF"/>
        </w:rPr>
        <w:t xml:space="preserve">Copyright 2000-2005 Richard Bullen, Jennifer Vessels, Tom Bondi </w:t>
      </w:r>
    </w:p>
    <w:p w:rsidR="00722271" w:rsidRPr="00874447" w:rsidRDefault="00722271" w:rsidP="00874447">
      <w:pPr>
        <w:widowControl w:val="0"/>
        <w:autoSpaceDE w:val="0"/>
        <w:autoSpaceDN w:val="0"/>
        <w:adjustRightInd w:val="0"/>
        <w:spacing w:before="240" w:after="0"/>
        <w:ind w:left="178"/>
        <w:rPr>
          <w:rFonts w:ascii="Arial" w:hAnsi="Arial" w:cs="Arial"/>
          <w:sz w:val="24"/>
          <w:szCs w:val="24"/>
          <w:u w:color="0930FF"/>
        </w:rPr>
      </w:pPr>
      <w:r w:rsidRPr="00874447">
        <w:rPr>
          <w:rFonts w:ascii="Arial" w:hAnsi="Arial" w:cs="Arial"/>
          <w:sz w:val="24"/>
          <w:szCs w:val="24"/>
          <w:u w:color="0930FF"/>
        </w:rPr>
        <w:t>The Classic Value Story</w:t>
      </w:r>
    </w:p>
    <w:p w:rsidR="00722271" w:rsidRPr="00874447" w:rsidRDefault="00722271" w:rsidP="00874447">
      <w:pPr>
        <w:widowControl w:val="0"/>
        <w:autoSpaceDE w:val="0"/>
        <w:autoSpaceDN w:val="0"/>
        <w:adjustRightInd w:val="0"/>
        <w:spacing w:before="240" w:after="0"/>
        <w:ind w:left="178"/>
        <w:rPr>
          <w:rFonts w:ascii="Arial" w:eastAsia="MS Mincho" w:hAnsi="Arial" w:cs="Arial"/>
          <w:sz w:val="24"/>
          <w:szCs w:val="24"/>
          <w:u w:color="0930FF"/>
        </w:rPr>
      </w:pPr>
      <w:r w:rsidRPr="00874447">
        <w:rPr>
          <w:rFonts w:ascii="Arial" w:hAnsi="Arial" w:cs="Arial"/>
          <w:sz w:val="24"/>
          <w:szCs w:val="24"/>
          <w:u w:color="0930FF"/>
        </w:rPr>
        <w:t>Had you purchased a</w:t>
      </w:r>
      <w:r w:rsidR="00DD0676">
        <w:rPr>
          <w:rFonts w:ascii="Arial" w:eastAsia="MS Mincho" w:hAnsi="Calibri" w:cs="Arial"/>
          <w:sz w:val="24"/>
          <w:szCs w:val="24"/>
          <w:u w:color="0930FF"/>
        </w:rPr>
        <w:t xml:space="preserve"> </w:t>
      </w:r>
      <w:r w:rsidRPr="00874447">
        <w:rPr>
          <w:rFonts w:ascii="Arial" w:hAnsi="Arial" w:cs="Arial"/>
          <w:sz w:val="24"/>
          <w:szCs w:val="24"/>
          <w:u w:color="0930FF"/>
        </w:rPr>
        <w:t>single share of Cisco</w:t>
      </w:r>
      <w:r w:rsidR="00DD0676">
        <w:rPr>
          <w:rFonts w:ascii="Arial" w:eastAsia="MS Mincho" w:hAnsi="Calibri" w:cs="Arial"/>
          <w:sz w:val="24"/>
          <w:szCs w:val="24"/>
          <w:u w:color="0930FF"/>
        </w:rPr>
        <w:t xml:space="preserve"> </w:t>
      </w:r>
      <w:r w:rsidRPr="00874447">
        <w:rPr>
          <w:rFonts w:ascii="Arial" w:hAnsi="Arial" w:cs="Arial"/>
          <w:sz w:val="24"/>
          <w:szCs w:val="24"/>
          <w:u w:color="0930FF"/>
        </w:rPr>
        <w:t>Systems in February 1990</w:t>
      </w:r>
      <w:r w:rsidR="00DD0676">
        <w:rPr>
          <w:rFonts w:ascii="Arial" w:eastAsia="MS Mincho" w:hAnsi="Calibri" w:cs="Arial"/>
          <w:sz w:val="24"/>
          <w:szCs w:val="24"/>
          <w:u w:color="0930FF"/>
        </w:rPr>
        <w:t xml:space="preserve"> </w:t>
      </w:r>
      <w:r w:rsidRPr="00874447">
        <w:rPr>
          <w:rFonts w:ascii="Arial" w:hAnsi="Arial" w:cs="Arial"/>
          <w:sz w:val="24"/>
          <w:szCs w:val="24"/>
          <w:u w:color="0930FF"/>
        </w:rPr>
        <w:t>for $22, your investment</w:t>
      </w:r>
      <w:r w:rsidR="00DD0676">
        <w:rPr>
          <w:rFonts w:ascii="Arial" w:eastAsia="MS Mincho" w:hAnsi="Calibri" w:cs="Arial"/>
          <w:sz w:val="24"/>
          <w:szCs w:val="24"/>
          <w:u w:color="0930FF"/>
        </w:rPr>
        <w:t xml:space="preserve"> </w:t>
      </w:r>
      <w:r w:rsidRPr="00874447">
        <w:rPr>
          <w:rFonts w:ascii="Arial" w:hAnsi="Arial" w:cs="Arial"/>
          <w:sz w:val="24"/>
          <w:szCs w:val="24"/>
          <w:u w:color="0930FF"/>
        </w:rPr>
        <w:t>would today be worth</w:t>
      </w:r>
      <w:r w:rsidR="00DD0676">
        <w:rPr>
          <w:rFonts w:ascii="Arial" w:eastAsia="MS Mincho" w:hAnsi="Calibri" w:cs="Arial"/>
          <w:sz w:val="24"/>
          <w:szCs w:val="24"/>
          <w:u w:color="0930FF"/>
        </w:rPr>
        <w:t xml:space="preserve"> </w:t>
      </w:r>
      <w:r w:rsidRPr="00874447">
        <w:rPr>
          <w:rFonts w:ascii="Arial" w:hAnsi="Arial" w:cs="Arial"/>
          <w:sz w:val="24"/>
          <w:szCs w:val="24"/>
          <w:u w:color="0930FF"/>
        </w:rPr>
        <w:t>over $20,000.</w:t>
      </w:r>
    </w:p>
    <w:p w:rsidR="00722271" w:rsidRPr="00874447" w:rsidRDefault="00722271" w:rsidP="00874447">
      <w:pPr>
        <w:widowControl w:val="0"/>
        <w:autoSpaceDE w:val="0"/>
        <w:autoSpaceDN w:val="0"/>
        <w:adjustRightInd w:val="0"/>
        <w:spacing w:before="240" w:after="0"/>
        <w:ind w:left="178"/>
        <w:rPr>
          <w:rFonts w:ascii="Arial" w:hAnsi="Arial" w:cs="Arial"/>
          <w:sz w:val="24"/>
          <w:szCs w:val="24"/>
          <w:u w:color="0930FF"/>
        </w:rPr>
      </w:pPr>
      <w:r w:rsidRPr="00874447">
        <w:rPr>
          <w:rFonts w:ascii="Arial" w:hAnsi="Arial" w:cs="Arial"/>
          <w:b/>
          <w:bCs/>
          <w:sz w:val="24"/>
          <w:szCs w:val="24"/>
          <w:u w:color="0930FF"/>
        </w:rPr>
        <w:t xml:space="preserve">Market Valuations </w:t>
      </w:r>
    </w:p>
    <w:p w:rsidR="00722271" w:rsidRPr="00874447" w:rsidRDefault="00722271" w:rsidP="00874447">
      <w:pPr>
        <w:widowControl w:val="0"/>
        <w:autoSpaceDE w:val="0"/>
        <w:autoSpaceDN w:val="0"/>
        <w:adjustRightInd w:val="0"/>
        <w:spacing w:before="240" w:after="0"/>
        <w:ind w:left="150" w:right="193"/>
        <w:rPr>
          <w:rFonts w:ascii="Arial" w:hAnsi="Arial" w:cs="Arial"/>
          <w:sz w:val="24"/>
          <w:szCs w:val="24"/>
          <w:u w:color="0930FF"/>
        </w:rPr>
      </w:pPr>
      <w:r w:rsidRPr="00874447">
        <w:rPr>
          <w:rFonts w:ascii="Arial" w:hAnsi="Arial" w:cs="Arial"/>
          <w:sz w:val="24"/>
          <w:szCs w:val="24"/>
          <w:u w:color="0930FF"/>
        </w:rPr>
        <w:t>The explosion in e-commerce requirements has spawned a new breed of consulting</w:t>
      </w:r>
      <w:r w:rsidR="00DD0676">
        <w:rPr>
          <w:rFonts w:ascii="Arial" w:hAnsi="Arial" w:cs="Arial"/>
          <w:sz w:val="24"/>
          <w:szCs w:val="24"/>
          <w:u w:color="0930FF"/>
        </w:rPr>
        <w:t xml:space="preserve"> </w:t>
      </w:r>
      <w:r w:rsidRPr="00874447">
        <w:rPr>
          <w:rFonts w:ascii="Arial" w:hAnsi="Arial" w:cs="Arial"/>
          <w:sz w:val="24"/>
          <w:szCs w:val="24"/>
          <w:u w:color="0930FF"/>
        </w:rPr>
        <w:t>company that combines traditional IT skills, internet skills, and the necessary business skills to know how to implement e-commerce sites. The stock market sees great potential in these companies as</w:t>
      </w:r>
      <w:r w:rsidR="00DD0676">
        <w:rPr>
          <w:rFonts w:ascii="Arial" w:hAnsi="Arial" w:cs="Arial"/>
          <w:sz w:val="24"/>
          <w:szCs w:val="24"/>
          <w:u w:color="0930FF"/>
        </w:rPr>
        <w:t xml:space="preserve"> </w:t>
      </w:r>
      <w:r w:rsidRPr="00874447">
        <w:rPr>
          <w:rFonts w:ascii="Arial" w:hAnsi="Arial" w:cs="Arial"/>
          <w:sz w:val="24"/>
          <w:szCs w:val="24"/>
          <w:u w:color="0930FF"/>
        </w:rPr>
        <w:t>reflected in their share price. Take, for instance, Proxicom. This company went public in February of 1999 and raised nearly $60M at its IPO. In the first quarter of 2000 its revenues were approximately</w:t>
      </w:r>
      <w:r w:rsidR="00DD0676">
        <w:rPr>
          <w:rFonts w:ascii="Arial" w:hAnsi="Arial" w:cs="Arial"/>
          <w:sz w:val="24"/>
          <w:szCs w:val="24"/>
          <w:u w:color="0930FF"/>
        </w:rPr>
        <w:t xml:space="preserve"> </w:t>
      </w:r>
      <w:r w:rsidRPr="00874447">
        <w:rPr>
          <w:rFonts w:ascii="Arial" w:hAnsi="Arial" w:cs="Arial"/>
          <w:sz w:val="24"/>
          <w:szCs w:val="24"/>
          <w:u w:color="0930FF"/>
        </w:rPr>
        <w:t xml:space="preserve">$38M. Annualized, this would be $152M. The company’s market capitalization is approximately $2.6B which gives a ratio of value to revenue of 17. </w:t>
      </w:r>
    </w:p>
    <w:p w:rsidR="00722271" w:rsidRPr="00874447" w:rsidRDefault="00722271" w:rsidP="00874447">
      <w:pPr>
        <w:widowControl w:val="0"/>
        <w:autoSpaceDE w:val="0"/>
        <w:autoSpaceDN w:val="0"/>
        <w:adjustRightInd w:val="0"/>
        <w:spacing w:before="240" w:after="0"/>
        <w:jc w:val="center"/>
        <w:rPr>
          <w:rFonts w:ascii="Arial" w:hAnsi="Arial" w:cs="Arial"/>
          <w:sz w:val="24"/>
          <w:szCs w:val="24"/>
          <w:u w:color="0930FF"/>
        </w:rPr>
      </w:pPr>
      <w:r w:rsidRPr="00874447">
        <w:rPr>
          <w:rFonts w:ascii="Arial" w:hAnsi="Arial" w:cs="Arial"/>
          <w:b/>
          <w:bCs/>
          <w:sz w:val="24"/>
          <w:szCs w:val="24"/>
          <w:u w:color="0930FF"/>
        </w:rPr>
        <w:t>A Primer on the Relationship o</w:t>
      </w:r>
      <w:r w:rsidRPr="00874447">
        <w:rPr>
          <w:rFonts w:ascii="Arial" w:hAnsi="Arial" w:cs="Arial"/>
          <w:sz w:val="24"/>
          <w:szCs w:val="24"/>
          <w:u w:color="0930FF"/>
        </w:rPr>
        <w:t>f</w:t>
      </w:r>
      <w:r w:rsidR="00DD0676">
        <w:rPr>
          <w:rFonts w:ascii="Arial" w:eastAsia="MS Mincho" w:hAnsi="Calibri" w:cs="Arial"/>
          <w:sz w:val="24"/>
          <w:szCs w:val="24"/>
          <w:u w:color="0930FF"/>
        </w:rPr>
        <w:t xml:space="preserve"> </w:t>
      </w:r>
      <w:r w:rsidRPr="00874447">
        <w:rPr>
          <w:rFonts w:ascii="Arial" w:hAnsi="Arial" w:cs="Arial"/>
          <w:b/>
          <w:bCs/>
          <w:sz w:val="24"/>
          <w:szCs w:val="24"/>
          <w:u w:color="0930FF"/>
        </w:rPr>
        <w:t>Company Value and Owners’ Stoc</w:t>
      </w:r>
      <w:r w:rsidRPr="00874447">
        <w:rPr>
          <w:rFonts w:ascii="Arial" w:hAnsi="Arial" w:cs="Arial"/>
          <w:sz w:val="24"/>
          <w:szCs w:val="24"/>
          <w:u w:color="0930FF"/>
        </w:rPr>
        <w:t>k</w:t>
      </w:r>
      <w:r w:rsidR="00DD0676">
        <w:rPr>
          <w:rFonts w:ascii="Arial" w:eastAsia="MS Mincho" w:hAnsi="Calibri" w:cs="Arial"/>
          <w:sz w:val="24"/>
          <w:szCs w:val="24"/>
          <w:u w:color="0930FF"/>
        </w:rPr>
        <w:t xml:space="preserve"> </w:t>
      </w:r>
      <w:r w:rsidRPr="00874447">
        <w:rPr>
          <w:rFonts w:ascii="Arial" w:hAnsi="Arial" w:cs="Arial"/>
          <w:b/>
          <w:bCs/>
          <w:sz w:val="24"/>
          <w:szCs w:val="24"/>
          <w:u w:color="0930FF"/>
        </w:rPr>
        <w:t>Valu</w:t>
      </w:r>
      <w:r w:rsidRPr="00874447">
        <w:rPr>
          <w:rFonts w:ascii="Arial" w:hAnsi="Arial" w:cs="Arial"/>
          <w:sz w:val="24"/>
          <w:szCs w:val="24"/>
          <w:u w:color="0930FF"/>
        </w:rPr>
        <w:t>e</w:t>
      </w:r>
    </w:p>
    <w:p w:rsidR="00722271" w:rsidRPr="00874447" w:rsidRDefault="00722271" w:rsidP="00874447">
      <w:pPr>
        <w:widowControl w:val="0"/>
        <w:autoSpaceDE w:val="0"/>
        <w:autoSpaceDN w:val="0"/>
        <w:adjustRightInd w:val="0"/>
        <w:spacing w:before="240" w:after="0"/>
        <w:rPr>
          <w:rFonts w:ascii="Arial" w:hAnsi="Arial" w:cs="Arial"/>
          <w:sz w:val="24"/>
          <w:szCs w:val="24"/>
          <w:u w:color="0930FF"/>
        </w:rPr>
      </w:pPr>
      <w:r w:rsidRPr="00874447">
        <w:rPr>
          <w:rFonts w:ascii="Arial" w:hAnsi="Arial" w:cs="Arial"/>
          <w:sz w:val="24"/>
          <w:szCs w:val="24"/>
          <w:u w:color="0930FF"/>
        </w:rPr>
        <w:t>High quality employees are the very lifeblood of today’s</w:t>
      </w:r>
      <w:r w:rsidR="00DD0676">
        <w:rPr>
          <w:rFonts w:ascii="Arial" w:hAnsi="Arial" w:cs="Arial"/>
          <w:sz w:val="24"/>
          <w:szCs w:val="24"/>
          <w:u w:color="0930FF"/>
        </w:rPr>
        <w:t xml:space="preserve"> </w:t>
      </w:r>
      <w:r w:rsidRPr="00874447">
        <w:rPr>
          <w:rFonts w:ascii="Arial" w:hAnsi="Arial" w:cs="Arial"/>
          <w:sz w:val="24"/>
          <w:szCs w:val="24"/>
          <w:u w:color="0930FF"/>
        </w:rPr>
        <w:t xml:space="preserve">successful companies. For this reason it is critical that founders and management know how to attract and retain people who are committed to a shared vision of company growth. The vexing question may be how does one create commitment? It is not just a natural trait, but often a response to critical motivators like a sense of shared ownership, personal reward, and the opportunity toparticipate in building a successful company. What is the key to unlock these motivators — Valuable Stock Options. What makes a stock option valuable is the </w:t>
      </w:r>
      <w:r w:rsidRPr="00874447">
        <w:rPr>
          <w:rFonts w:ascii="Arial" w:hAnsi="Arial" w:cs="Arial"/>
          <w:b/>
          <w:bCs/>
          <w:sz w:val="24"/>
          <w:szCs w:val="24"/>
          <w:u w:color="0930FF"/>
        </w:rPr>
        <w:t>value of the company</w:t>
      </w:r>
      <w:r w:rsidRPr="00874447">
        <w:rPr>
          <w:rFonts w:ascii="Arial" w:hAnsi="Arial" w:cs="Arial"/>
          <w:sz w:val="24"/>
          <w:szCs w:val="24"/>
          <w:u w:color="0930FF"/>
        </w:rPr>
        <w:t>, so it’s important that all employees be focused and aligned on increasing and maximizing this crucial metric. After all, which is more valuable—twenty percent of a bankrupt company or half percent of a company with amarket capitalization of $1 billion? This white paper is intended as a primer on the value of a start- up company, how value is reflected in the share price and how to resolve the dilemma of dilution as funding and staffing are increased. It illustrates some of the important issues of stock valuation including critical calculations, and why company value is the super ordinate goal. However, the treatment is intentionally simplistic and readers should consult with their CPA, attorney, and stock plan consultant to develop their own cases. To illustrate the points of interest, the following scenario describes a fictional start-up company and shows how the owners deal with some of the questions of stock and value as they progress from start-up phase to an IPO. The</w:t>
      </w:r>
      <w:r w:rsidR="00DD0676">
        <w:rPr>
          <w:rFonts w:ascii="Arial" w:hAnsi="Arial" w:cs="Arial"/>
          <w:sz w:val="24"/>
          <w:szCs w:val="24"/>
          <w:u w:color="0930FF"/>
        </w:rPr>
        <w:t xml:space="preserve"> </w:t>
      </w:r>
      <w:r w:rsidRPr="00874447">
        <w:rPr>
          <w:rFonts w:ascii="Arial" w:hAnsi="Arial" w:cs="Arial"/>
          <w:sz w:val="24"/>
          <w:szCs w:val="24"/>
          <w:u w:color="0930FF"/>
        </w:rPr>
        <w:t>example does not represent a typical case, but is rather a compendium of some of the perplexing problems that founders might face. A pre-revenue company whose owners cannot fund product development, marketing and staffing will often need “outside investment.” They must consider how much money is needed and select the most favorable sources. For high technology companies, the primary source is venture</w:t>
      </w:r>
      <w:r w:rsidR="00DD0676">
        <w:rPr>
          <w:rFonts w:ascii="Arial" w:hAnsi="Arial" w:cs="Arial"/>
          <w:sz w:val="24"/>
          <w:szCs w:val="24"/>
          <w:u w:color="0930FF"/>
        </w:rPr>
        <w:t xml:space="preserve"> </w:t>
      </w:r>
      <w:r w:rsidRPr="00874447">
        <w:rPr>
          <w:rFonts w:ascii="Arial" w:hAnsi="Arial" w:cs="Arial"/>
          <w:sz w:val="24"/>
          <w:szCs w:val="24"/>
          <w:u w:color="0930FF"/>
        </w:rPr>
        <w:t xml:space="preserve">capital. The amount of investment is determined by financial projections and may take anywhere from one to four infusions. Very often the total investment will require selling more than half the company and, hence, giving up control. Therefore, there needs to be careful consideration about how much money to take and when to take it. With each infusion, which </w:t>
      </w:r>
      <w:r w:rsidR="00DD0676">
        <w:rPr>
          <w:rFonts w:ascii="Arial" w:hAnsi="Arial" w:cs="Arial"/>
          <w:sz w:val="24"/>
          <w:szCs w:val="24"/>
          <w:u w:color="0930FF"/>
        </w:rPr>
        <w:t>is called a “round of financing</w:t>
      </w:r>
      <w:r w:rsidRPr="00874447">
        <w:rPr>
          <w:rFonts w:ascii="Arial" w:hAnsi="Arial" w:cs="Arial"/>
          <w:sz w:val="24"/>
          <w:szCs w:val="24"/>
          <w:u w:color="0930FF"/>
        </w:rPr>
        <w:t>”</w:t>
      </w:r>
      <w:r w:rsidR="00DD0676">
        <w:rPr>
          <w:rFonts w:ascii="Arial" w:hAnsi="Arial" w:cs="Arial"/>
          <w:sz w:val="24"/>
          <w:szCs w:val="24"/>
          <w:u w:color="0930FF"/>
        </w:rPr>
        <w:t xml:space="preserve">, </w:t>
      </w:r>
      <w:r w:rsidRPr="00874447">
        <w:rPr>
          <w:rFonts w:ascii="Arial" w:hAnsi="Arial" w:cs="Arial"/>
          <w:sz w:val="24"/>
          <w:szCs w:val="24"/>
          <w:u w:color="0930FF"/>
        </w:rPr>
        <w:t>founders and managers may face difficult questions, some of which will have a direct bearing on their personal wealth. It is important, therefore, to understand how the investment increases the value of the company, now or in the future, and what the investment will cost. As the example illustrates, the cost of capital can sometimes result in loss of control and will certainly result in a reduction of</w:t>
      </w:r>
      <w:r w:rsidR="00DD0676">
        <w:rPr>
          <w:rFonts w:ascii="Arial" w:hAnsi="Arial" w:cs="Arial"/>
          <w:sz w:val="24"/>
          <w:szCs w:val="24"/>
          <w:u w:color="0930FF"/>
        </w:rPr>
        <w:t xml:space="preserve"> </w:t>
      </w:r>
      <w:r w:rsidRPr="00874447">
        <w:rPr>
          <w:rFonts w:ascii="Arial" w:hAnsi="Arial" w:cs="Arial"/>
          <w:sz w:val="24"/>
          <w:szCs w:val="24"/>
          <w:u w:color="0930FF"/>
        </w:rPr>
        <w:t xml:space="preserve">ownership. </w:t>
      </w:r>
    </w:p>
    <w:p w:rsidR="00722271" w:rsidRPr="00874447" w:rsidRDefault="00722271" w:rsidP="00A50B0D">
      <w:pPr>
        <w:widowControl w:val="0"/>
        <w:autoSpaceDE w:val="0"/>
        <w:autoSpaceDN w:val="0"/>
        <w:adjustRightInd w:val="0"/>
        <w:spacing w:before="240" w:after="0"/>
        <w:rPr>
          <w:rFonts w:ascii="Arial" w:hAnsi="Arial" w:cs="Arial"/>
          <w:sz w:val="24"/>
          <w:szCs w:val="24"/>
          <w:u w:color="0930FF"/>
        </w:rPr>
      </w:pPr>
      <w:r w:rsidRPr="00874447">
        <w:rPr>
          <w:rFonts w:ascii="Arial" w:hAnsi="Arial" w:cs="Arial"/>
          <w:b/>
          <w:bCs/>
          <w:sz w:val="24"/>
          <w:szCs w:val="24"/>
          <w:u w:color="0930FF"/>
        </w:rPr>
        <w:t xml:space="preserve">A Fictional Study: Stock Ownership, Valueand Dilution The Seed Round </w:t>
      </w:r>
    </w:p>
    <w:p w:rsidR="00722271" w:rsidRPr="00874447" w:rsidRDefault="00722271" w:rsidP="00A50B0D">
      <w:pPr>
        <w:widowControl w:val="0"/>
        <w:autoSpaceDE w:val="0"/>
        <w:autoSpaceDN w:val="0"/>
        <w:adjustRightInd w:val="0"/>
        <w:spacing w:before="240" w:after="0"/>
        <w:rPr>
          <w:rFonts w:ascii="Arial" w:hAnsi="Arial" w:cs="Arial"/>
          <w:sz w:val="24"/>
          <w:szCs w:val="24"/>
          <w:u w:color="0930FF"/>
        </w:rPr>
      </w:pPr>
      <w:r w:rsidRPr="00874447">
        <w:rPr>
          <w:rFonts w:ascii="Arial" w:hAnsi="Arial" w:cs="Arial"/>
          <w:sz w:val="24"/>
          <w:szCs w:val="24"/>
          <w:u w:color="0930FF"/>
        </w:rPr>
        <w:t>Imagine that five people start a company that intends to provide a knowledge management tool to help criminal</w:t>
      </w:r>
      <w:r w:rsidR="00DD0676">
        <w:rPr>
          <w:rFonts w:ascii="Arial" w:hAnsi="Arial" w:cs="Arial"/>
          <w:sz w:val="24"/>
          <w:szCs w:val="24"/>
          <w:u w:color="0930FF"/>
        </w:rPr>
        <w:t xml:space="preserve"> </w:t>
      </w:r>
      <w:r w:rsidRPr="00874447">
        <w:rPr>
          <w:rFonts w:ascii="Arial" w:hAnsi="Arial" w:cs="Arial"/>
          <w:sz w:val="24"/>
          <w:szCs w:val="24"/>
          <w:u w:color="0930FF"/>
        </w:rPr>
        <w:t xml:space="preserve">justice agencies solve crimes. The unique selling proposition will be the ability to convert data to knowledge, and then use AI techniques to develop scenarios for how a crime may have been committed. Financial projections indicate a need for a $10 million investment to complete product development, initial marketing and staffing. </w:t>
      </w:r>
    </w:p>
    <w:p w:rsidR="00722271" w:rsidRPr="00874447" w:rsidRDefault="00722271" w:rsidP="00A50B0D">
      <w:pPr>
        <w:widowControl w:val="0"/>
        <w:autoSpaceDE w:val="0"/>
        <w:autoSpaceDN w:val="0"/>
        <w:adjustRightInd w:val="0"/>
        <w:spacing w:before="240" w:after="0"/>
        <w:jc w:val="center"/>
        <w:rPr>
          <w:rFonts w:ascii="Arial" w:hAnsi="Arial" w:cs="Arial"/>
          <w:sz w:val="24"/>
          <w:szCs w:val="24"/>
          <w:u w:color="0930FF"/>
        </w:rPr>
      </w:pPr>
      <w:r w:rsidRPr="00874447">
        <w:rPr>
          <w:rFonts w:ascii="Arial" w:hAnsi="Arial" w:cs="Arial"/>
          <w:b/>
          <w:bCs/>
          <w:sz w:val="24"/>
          <w:szCs w:val="24"/>
          <w:u w:color="0930FF"/>
        </w:rPr>
        <w:t>Table 1</w:t>
      </w:r>
    </w:p>
    <w:p w:rsidR="00417D93" w:rsidRPr="00874447" w:rsidRDefault="00417D93" w:rsidP="00A50B0D">
      <w:pPr>
        <w:widowControl w:val="0"/>
        <w:autoSpaceDE w:val="0"/>
        <w:autoSpaceDN w:val="0"/>
        <w:adjustRightInd w:val="0"/>
        <w:spacing w:before="240" w:after="0"/>
        <w:jc w:val="center"/>
        <w:rPr>
          <w:rFonts w:ascii="Arial" w:hAnsi="Arial" w:cs="Arial"/>
          <w:b/>
          <w:bCs/>
          <w:sz w:val="24"/>
          <w:szCs w:val="24"/>
          <w:u w:color="0930FF"/>
        </w:rPr>
      </w:pPr>
      <w:r w:rsidRPr="00874447">
        <w:rPr>
          <w:rFonts w:ascii="Arial" w:hAnsi="Arial" w:cs="Arial"/>
          <w:b/>
          <w:bCs/>
          <w:sz w:val="24"/>
          <w:szCs w:val="24"/>
          <w:u w:color="0930FF"/>
        </w:rPr>
        <w:t>Founding Investment – The Seed Round</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Investors</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 of Shares</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Share Price</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This Round</w:t>
            </w:r>
          </w:p>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Investment</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Ownership %</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Current Value</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Founder #1</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$0.02</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Founder #2</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$0.02</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Founder #3</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$0.02</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Founder #4</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$0.02</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Founder #5</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$0.02</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$20,000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Total</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5,000,000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$100,000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100%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930FF"/>
              </w:rPr>
            </w:pPr>
            <w:r w:rsidRPr="00874447">
              <w:rPr>
                <w:rFonts w:ascii="Arial" w:hAnsi="Arial" w:cs="Arial"/>
                <w:sz w:val="24"/>
                <w:szCs w:val="24"/>
                <w:u w:color="0930FF"/>
              </w:rPr>
              <w:t>$100,000</w:t>
            </w:r>
          </w:p>
        </w:tc>
      </w:tr>
    </w:tbl>
    <w:p w:rsidR="00B92F99" w:rsidRPr="00874447" w:rsidRDefault="00722271" w:rsidP="00A50B0D">
      <w:pPr>
        <w:widowControl w:val="0"/>
        <w:autoSpaceDE w:val="0"/>
        <w:autoSpaceDN w:val="0"/>
        <w:adjustRightInd w:val="0"/>
        <w:spacing w:before="240" w:after="0"/>
        <w:rPr>
          <w:rFonts w:ascii="Arial" w:hAnsi="Arial" w:cs="Arial"/>
          <w:sz w:val="24"/>
          <w:szCs w:val="24"/>
          <w:u w:color="0930FF"/>
        </w:rPr>
      </w:pPr>
      <w:r w:rsidRPr="00874447">
        <w:rPr>
          <w:rFonts w:ascii="Arial" w:hAnsi="Arial" w:cs="Arial"/>
          <w:sz w:val="24"/>
          <w:szCs w:val="24"/>
          <w:u w:color="0930FF"/>
        </w:rPr>
        <w:t xml:space="preserve">The five founders enlist the help of an executive coach to help them think through the important issues in starting and managing their new company. The coach begins bycounseling them on developing their vision, goals, and objectives and then reviews the stock structure and ownership. </w:t>
      </w:r>
    </w:p>
    <w:p w:rsidR="00722271" w:rsidRPr="00874447" w:rsidRDefault="00722271" w:rsidP="00A50B0D">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930FF"/>
        </w:rPr>
        <w:t xml:space="preserve">As part of their visioning process they agree on a number of common “outcomes,” one of which is that they each want to become financially independent as a result of this venture. With this in mind, their preferred goal is to createa publicly traded company, which means planning for an </w:t>
      </w:r>
      <w:r w:rsidRPr="00874447">
        <w:rPr>
          <w:rFonts w:ascii="Arial" w:hAnsi="Arial" w:cs="Arial"/>
          <w:color w:val="0629E4"/>
          <w:sz w:val="24"/>
          <w:szCs w:val="24"/>
          <w:u w:val="single" w:color="0629E4"/>
        </w:rPr>
        <w:t>IPO</w:t>
      </w:r>
      <w:r w:rsidRPr="00874447">
        <w:rPr>
          <w:rFonts w:ascii="Arial" w:hAnsi="Arial" w:cs="Arial"/>
          <w:sz w:val="24"/>
          <w:szCs w:val="24"/>
          <w:u w:color="0629E4"/>
        </w:rPr>
        <w:t xml:space="preserve">. With regard to each founder’s company ownership, their coach suggests that before any other stock is sold or promised, they must make an agreement on the number of shares each founder will own. He argues that delaying this until after the company has grown or other people areinvolved can create friction among founders. They incorporate as a “C” corporation and </w:t>
      </w:r>
      <w:r w:rsidRPr="00874447">
        <w:rPr>
          <w:rFonts w:ascii="Arial" w:hAnsi="Arial" w:cs="Arial"/>
          <w:color w:val="0629E4"/>
          <w:sz w:val="24"/>
          <w:szCs w:val="24"/>
          <w:u w:val="single" w:color="0629E4"/>
        </w:rPr>
        <w:t>authorize</w:t>
      </w:r>
      <w:r w:rsidRPr="00874447">
        <w:rPr>
          <w:rFonts w:ascii="Arial" w:hAnsi="Arial" w:cs="Arial"/>
          <w:sz w:val="24"/>
          <w:szCs w:val="24"/>
          <w:u w:color="0629E4"/>
        </w:rPr>
        <w:t xml:space="preserve"> 21 million shares. Each person agrees to make an initial investment of $20,000 with a share price of 2 cents, giving each founder 1</w:t>
      </w:r>
      <w:r w:rsidR="00DD0676">
        <w:rPr>
          <w:rFonts w:ascii="Arial" w:hAnsi="Arial" w:cs="Arial"/>
          <w:sz w:val="24"/>
          <w:szCs w:val="24"/>
          <w:u w:color="0629E4"/>
        </w:rPr>
        <w:t>,</w:t>
      </w:r>
      <w:r w:rsidR="00DD0676" w:rsidRPr="00874447">
        <w:rPr>
          <w:rFonts w:ascii="Arial" w:hAnsi="Arial" w:cs="Arial"/>
          <w:sz w:val="24"/>
          <w:szCs w:val="24"/>
          <w:u w:color="0629E4"/>
        </w:rPr>
        <w:t>000,000</w:t>
      </w:r>
      <w:r w:rsidRPr="00874447">
        <w:rPr>
          <w:rFonts w:ascii="Arial" w:hAnsi="Arial" w:cs="Arial"/>
          <w:sz w:val="24"/>
          <w:szCs w:val="24"/>
          <w:u w:color="0629E4"/>
        </w:rPr>
        <w:t xml:space="preserve"> shares (see Table 1). This is the </w:t>
      </w:r>
      <w:r w:rsidRPr="00874447">
        <w:rPr>
          <w:rFonts w:ascii="Arial" w:hAnsi="Arial" w:cs="Arial"/>
          <w:color w:val="0629E4"/>
          <w:sz w:val="24"/>
          <w:szCs w:val="24"/>
          <w:u w:val="single" w:color="0629E4"/>
        </w:rPr>
        <w:t>seed</w:t>
      </w:r>
      <w:r w:rsidRPr="00874447">
        <w:rPr>
          <w:rFonts w:ascii="Arial" w:hAnsi="Arial" w:cs="Arial"/>
          <w:sz w:val="24"/>
          <w:szCs w:val="24"/>
          <w:u w:color="0629E4"/>
        </w:rPr>
        <w:t xml:space="preserve"> investment of $100,000. The coach, with an eye on quickly building company</w:t>
      </w:r>
      <w:r w:rsidR="00DD0676">
        <w:rPr>
          <w:rFonts w:ascii="Arial" w:hAnsi="Arial" w:cs="Arial"/>
          <w:sz w:val="24"/>
          <w:szCs w:val="24"/>
          <w:u w:color="0629E4"/>
        </w:rPr>
        <w:t xml:space="preserve"> </w:t>
      </w:r>
      <w:r w:rsidRPr="00874447">
        <w:rPr>
          <w:rFonts w:ascii="Arial" w:hAnsi="Arial" w:cs="Arial"/>
          <w:sz w:val="24"/>
          <w:szCs w:val="24"/>
          <w:u w:color="0629E4"/>
        </w:rPr>
        <w:t xml:space="preserve">credibility, suggests that they form a board of directors comprised of two of the founders and three industry/business experts to assist in guiding their decision-making. </w:t>
      </w:r>
    </w:p>
    <w:p w:rsidR="00722271" w:rsidRPr="00874447" w:rsidRDefault="00722271" w:rsidP="00A50B0D">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 xml:space="preserve">The First Round </w:t>
      </w:r>
    </w:p>
    <w:p w:rsidR="00722271" w:rsidRPr="00874447" w:rsidRDefault="00722271" w:rsidP="00A50B0D">
      <w:pPr>
        <w:widowControl w:val="0"/>
        <w:autoSpaceDE w:val="0"/>
        <w:autoSpaceDN w:val="0"/>
        <w:adjustRightInd w:val="0"/>
        <w:spacing w:before="240" w:after="0"/>
        <w:ind w:right="90"/>
        <w:rPr>
          <w:rFonts w:ascii="Arial" w:hAnsi="Arial" w:cs="Arial"/>
          <w:sz w:val="24"/>
          <w:szCs w:val="24"/>
          <w:u w:color="0629E4"/>
        </w:rPr>
      </w:pPr>
      <w:r w:rsidRPr="00874447">
        <w:rPr>
          <w:rFonts w:ascii="Arial" w:hAnsi="Arial" w:cs="Arial"/>
          <w:sz w:val="24"/>
          <w:szCs w:val="24"/>
          <w:u w:color="0629E4"/>
        </w:rPr>
        <w:t>The technically biased founders are keen to start product development, but their adviser counsels that the seed money will quickly be consumed and stresses the need to always try to anticipate future financial requirements. Two</w:t>
      </w:r>
      <w:r w:rsidR="00DD0676">
        <w:rPr>
          <w:rFonts w:ascii="Arial" w:hAnsi="Arial" w:cs="Arial"/>
          <w:sz w:val="24"/>
          <w:szCs w:val="24"/>
          <w:u w:color="0629E4"/>
        </w:rPr>
        <w:t xml:space="preserve"> </w:t>
      </w:r>
      <w:r w:rsidRPr="00874447">
        <w:rPr>
          <w:rFonts w:ascii="Arial" w:hAnsi="Arial" w:cs="Arial"/>
          <w:sz w:val="24"/>
          <w:szCs w:val="24"/>
          <w:u w:color="0629E4"/>
        </w:rPr>
        <w:t xml:space="preserve">of the five founders take responsibility for seeking and raising additional funding while the others begin product development. </w:t>
      </w:r>
    </w:p>
    <w:p w:rsidR="00722271" w:rsidRPr="00874447" w:rsidRDefault="00722271" w:rsidP="00A50B0D">
      <w:pPr>
        <w:widowControl w:val="0"/>
        <w:autoSpaceDE w:val="0"/>
        <w:autoSpaceDN w:val="0"/>
        <w:adjustRightInd w:val="0"/>
        <w:spacing w:before="240" w:after="0"/>
        <w:jc w:val="center"/>
        <w:rPr>
          <w:rFonts w:ascii="Arial" w:hAnsi="Arial" w:cs="Arial"/>
          <w:sz w:val="24"/>
          <w:szCs w:val="24"/>
          <w:u w:color="0629E4"/>
        </w:rPr>
      </w:pPr>
      <w:r w:rsidRPr="00874447">
        <w:rPr>
          <w:rFonts w:ascii="Arial" w:hAnsi="Arial" w:cs="Arial"/>
          <w:b/>
          <w:bCs/>
          <w:sz w:val="24"/>
          <w:szCs w:val="24"/>
          <w:u w:color="0629E4"/>
        </w:rPr>
        <w:t>Table 2</w:t>
      </w:r>
    </w:p>
    <w:p w:rsidR="00417D93" w:rsidRPr="00874447" w:rsidRDefault="00417D93" w:rsidP="00A50B0D">
      <w:pPr>
        <w:widowControl w:val="0"/>
        <w:autoSpaceDE w:val="0"/>
        <w:autoSpaceDN w:val="0"/>
        <w:adjustRightInd w:val="0"/>
        <w:spacing w:before="240" w:after="0"/>
        <w:jc w:val="center"/>
        <w:rPr>
          <w:rFonts w:ascii="Arial" w:hAnsi="Arial" w:cs="Arial"/>
          <w:b/>
          <w:bCs/>
          <w:sz w:val="24"/>
          <w:szCs w:val="24"/>
          <w:u w:color="0629E4"/>
        </w:rPr>
      </w:pPr>
      <w:r w:rsidRPr="00874447">
        <w:rPr>
          <w:rFonts w:ascii="Arial" w:hAnsi="Arial" w:cs="Arial"/>
          <w:b/>
          <w:bCs/>
          <w:sz w:val="24"/>
          <w:szCs w:val="24"/>
          <w:u w:color="0629E4"/>
        </w:rPr>
        <w:t>First Round – Post Money</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Investors</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 of Shares</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Share Price</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This Round Investment</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 Ownership</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Current Value</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Founder #1</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$2,000,000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Founder #2</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$2,000,000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Founder #3</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$2,000,000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Founder #4</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$2,000,000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Founder #5</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1,000,000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$2,000,000</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VC #1</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5,204,082</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51%</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$10,408,164</w:t>
            </w:r>
          </w:p>
        </w:tc>
      </w:tr>
      <w:tr w:rsidR="00417D93" w:rsidRPr="00874447" w:rsidTr="0012684A">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Total</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10,204,082</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100%</w:t>
            </w:r>
          </w:p>
        </w:tc>
        <w:tc>
          <w:tcPr>
            <w:tcW w:w="1596" w:type="dxa"/>
          </w:tcPr>
          <w:p w:rsidR="00417D93" w:rsidRPr="00874447" w:rsidRDefault="00417D93" w:rsidP="00874447">
            <w:pPr>
              <w:widowControl w:val="0"/>
              <w:autoSpaceDE w:val="0"/>
              <w:autoSpaceDN w:val="0"/>
              <w:adjustRightInd w:val="0"/>
              <w:spacing w:before="240" w:line="276" w:lineRule="auto"/>
              <w:rPr>
                <w:rFonts w:ascii="Arial" w:hAnsi="Arial" w:cs="Arial"/>
                <w:sz w:val="24"/>
                <w:szCs w:val="24"/>
                <w:u w:color="0629E4"/>
              </w:rPr>
            </w:pPr>
            <w:r w:rsidRPr="00874447">
              <w:rPr>
                <w:rFonts w:ascii="Arial" w:hAnsi="Arial" w:cs="Arial"/>
                <w:sz w:val="24"/>
                <w:szCs w:val="24"/>
                <w:u w:color="0629E4"/>
              </w:rPr>
              <w:t>$20,408.164</w:t>
            </w:r>
          </w:p>
        </w:tc>
      </w:tr>
    </w:tbl>
    <w:p w:rsidR="00DD0676" w:rsidRDefault="00DD0676" w:rsidP="00874447">
      <w:pPr>
        <w:widowControl w:val="0"/>
        <w:autoSpaceDE w:val="0"/>
        <w:autoSpaceDN w:val="0"/>
        <w:adjustRightInd w:val="0"/>
        <w:spacing w:after="0"/>
        <w:ind w:left="80"/>
        <w:rPr>
          <w:rFonts w:ascii="Arial" w:hAnsi="Arial" w:cs="Arial"/>
          <w:sz w:val="24"/>
          <w:szCs w:val="24"/>
          <w:u w:color="0629E4"/>
        </w:rPr>
      </w:pPr>
    </w:p>
    <w:p w:rsidR="00722271" w:rsidRPr="00874447" w:rsidRDefault="00DD0676" w:rsidP="00874447">
      <w:pPr>
        <w:widowControl w:val="0"/>
        <w:autoSpaceDE w:val="0"/>
        <w:autoSpaceDN w:val="0"/>
        <w:adjustRightInd w:val="0"/>
        <w:spacing w:after="0"/>
        <w:ind w:left="80"/>
        <w:rPr>
          <w:rFonts w:ascii="Arial" w:hAnsi="Arial" w:cs="Arial"/>
          <w:sz w:val="24"/>
          <w:szCs w:val="24"/>
          <w:u w:color="0629E4"/>
        </w:rPr>
      </w:pPr>
      <w:r>
        <w:rPr>
          <w:rFonts w:ascii="Arial" w:hAnsi="Arial" w:cs="Arial"/>
          <w:sz w:val="24"/>
          <w:szCs w:val="24"/>
          <w:u w:color="0629E4"/>
        </w:rPr>
        <w:br w:type="page"/>
      </w:r>
      <w:r w:rsidR="00722271" w:rsidRPr="00874447">
        <w:rPr>
          <w:rFonts w:ascii="Arial" w:hAnsi="Arial" w:cs="Arial"/>
          <w:sz w:val="24"/>
          <w:szCs w:val="24"/>
          <w:u w:color="0629E4"/>
        </w:rPr>
        <w:t xml:space="preserve">Through their networking and PR activities the two founders find a venture capitalist (VC) that will invest $10 million in the </w:t>
      </w:r>
      <w:r w:rsidR="00722271" w:rsidRPr="00874447">
        <w:rPr>
          <w:rFonts w:ascii="Arial" w:hAnsi="Arial" w:cs="Arial"/>
          <w:color w:val="0629E4"/>
          <w:sz w:val="24"/>
          <w:szCs w:val="24"/>
          <w:u w:val="single" w:color="0629E4"/>
        </w:rPr>
        <w:t>first round</w:t>
      </w:r>
      <w:r w:rsidR="00722271" w:rsidRPr="00874447">
        <w:rPr>
          <w:rFonts w:ascii="Arial" w:hAnsi="Arial" w:cs="Arial"/>
          <w:sz w:val="24"/>
          <w:szCs w:val="24"/>
          <w:u w:color="0629E4"/>
        </w:rPr>
        <w:t>, but with conditions. He thinks the product idea is good and the founders technically strong,</w:t>
      </w:r>
      <w:r>
        <w:rPr>
          <w:rFonts w:ascii="Arial" w:hAnsi="Arial" w:cs="Arial"/>
          <w:sz w:val="24"/>
          <w:szCs w:val="24"/>
          <w:u w:color="0629E4"/>
        </w:rPr>
        <w:t xml:space="preserve"> </w:t>
      </w:r>
      <w:r w:rsidR="00722271" w:rsidRPr="00874447">
        <w:rPr>
          <w:rFonts w:ascii="Arial" w:hAnsi="Arial" w:cs="Arial"/>
          <w:sz w:val="24"/>
          <w:szCs w:val="24"/>
          <w:u w:color="0629E4"/>
        </w:rPr>
        <w:t xml:space="preserve">but the team lacks management skills. He offers the investment on the following conditions: </w:t>
      </w:r>
    </w:p>
    <w:p w:rsidR="00722271" w:rsidRPr="00874447" w:rsidRDefault="00722271" w:rsidP="00A50B0D">
      <w:pPr>
        <w:widowControl w:val="0"/>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1</w:t>
      </w:r>
      <w:r w:rsidRPr="00874447">
        <w:rPr>
          <w:rFonts w:ascii="Arial" w:hAnsi="Arial" w:cs="Arial"/>
          <w:sz w:val="24"/>
          <w:szCs w:val="24"/>
          <w:u w:color="0629E4"/>
        </w:rPr>
        <w:tab/>
        <w:t>Bringing in key managers, including a CEO, CFO and</w:t>
      </w:r>
      <w:r w:rsidR="00DD0676">
        <w:rPr>
          <w:rFonts w:ascii="Arial" w:eastAsia="MS Mincho" w:hAnsi="Calibri" w:cs="Arial"/>
          <w:sz w:val="24"/>
          <w:szCs w:val="24"/>
          <w:u w:color="0629E4"/>
        </w:rPr>
        <w:t xml:space="preserve"> </w:t>
      </w:r>
      <w:r w:rsidRPr="00874447">
        <w:rPr>
          <w:rFonts w:ascii="Arial" w:hAnsi="Arial" w:cs="Arial"/>
          <w:sz w:val="24"/>
          <w:szCs w:val="24"/>
          <w:u w:color="0629E4"/>
        </w:rPr>
        <w:t>VP of Sales and Marketing.</w:t>
      </w:r>
    </w:p>
    <w:p w:rsidR="00722271" w:rsidRPr="00874447" w:rsidRDefault="00722271" w:rsidP="00A50B0D">
      <w:pPr>
        <w:widowControl w:val="0"/>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2</w:t>
      </w:r>
      <w:r w:rsidRPr="00874447">
        <w:rPr>
          <w:rFonts w:ascii="Arial" w:hAnsi="Arial" w:cs="Arial"/>
          <w:sz w:val="24"/>
          <w:szCs w:val="24"/>
          <w:u w:color="0629E4"/>
        </w:rPr>
        <w:tab/>
        <w:t>Ownership of 51 percent of the company. The VC wants to reduce the investment risk by retaining control</w:t>
      </w:r>
      <w:r w:rsidR="00DD0676">
        <w:rPr>
          <w:rFonts w:ascii="Arial" w:hAnsi="Arial" w:cs="Arial"/>
          <w:sz w:val="24"/>
          <w:szCs w:val="24"/>
          <w:u w:color="0629E4"/>
        </w:rPr>
        <w:t xml:space="preserve"> </w:t>
      </w:r>
      <w:r w:rsidRPr="00874447">
        <w:rPr>
          <w:rFonts w:ascii="Arial" w:hAnsi="Arial" w:cs="Arial"/>
          <w:sz w:val="24"/>
          <w:szCs w:val="24"/>
          <w:u w:color="0629E4"/>
        </w:rPr>
        <w:t xml:space="preserve">of important strategic and financial decisions. </w:t>
      </w:r>
    </w:p>
    <w:p w:rsidR="00722271" w:rsidRPr="00874447" w:rsidRDefault="00722271" w:rsidP="00874447">
      <w:pPr>
        <w:widowControl w:val="0"/>
        <w:autoSpaceDE w:val="0"/>
        <w:autoSpaceDN w:val="0"/>
        <w:adjustRightInd w:val="0"/>
        <w:spacing w:before="240" w:after="0"/>
        <w:ind w:left="80"/>
        <w:rPr>
          <w:rFonts w:ascii="Arial" w:hAnsi="Arial" w:cs="Arial"/>
          <w:sz w:val="24"/>
          <w:szCs w:val="24"/>
          <w:u w:color="0629E4"/>
        </w:rPr>
      </w:pPr>
      <w:r w:rsidRPr="00874447">
        <w:rPr>
          <w:rFonts w:ascii="Arial" w:hAnsi="Arial" w:cs="Arial"/>
          <w:sz w:val="24"/>
          <w:szCs w:val="24"/>
          <w:u w:color="0629E4"/>
        </w:rPr>
        <w:t xml:space="preserve">Note that after this first round investment, 51 percent of the company is valued at $10 million and, hence, the value of the company is now approximately $20 million (see </w:t>
      </w:r>
      <w:r w:rsidRPr="00874447">
        <w:rPr>
          <w:rFonts w:ascii="Arial" w:hAnsi="Arial" w:cs="Arial"/>
          <w:color w:val="0629E4"/>
          <w:sz w:val="24"/>
          <w:szCs w:val="24"/>
          <w:u w:val="single" w:color="0629E4"/>
        </w:rPr>
        <w:t>Table 2)</w:t>
      </w:r>
      <w:r w:rsidRPr="00874447">
        <w:rPr>
          <w:rFonts w:ascii="Arial" w:hAnsi="Arial" w:cs="Arial"/>
          <w:sz w:val="24"/>
          <w:szCs w:val="24"/>
          <w:u w:color="0629E4"/>
        </w:rPr>
        <w:t xml:space="preserve">.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Valuation and First Round Funding</w:t>
      </w:r>
    </w:p>
    <w:p w:rsidR="00722271" w:rsidRPr="00874447" w:rsidRDefault="00722271" w:rsidP="00DD0676">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The founders discuss with their advisor how much of the company they will have to sell for the $10 million. Unfortunately for our fictitious team, they lack management skills and a track record of starting and building companies. Investors focus on: i) The Team, ii) The Market, and iii) The Product Idea. Most investors consider </w:t>
      </w:r>
      <w:r w:rsidRPr="00DD0676">
        <w:rPr>
          <w:rFonts w:ascii="Arial" w:hAnsi="Arial" w:cs="Arial"/>
          <w:sz w:val="24"/>
          <w:szCs w:val="24"/>
        </w:rPr>
        <w:t>the team to be by far the most important</w:t>
      </w:r>
      <w:r w:rsidRPr="00874447">
        <w:rPr>
          <w:rFonts w:ascii="Arial" w:hAnsi="Arial" w:cs="Arial"/>
          <w:sz w:val="24"/>
          <w:szCs w:val="24"/>
          <w:u w:color="0629E4"/>
        </w:rPr>
        <w:t>—common sense dictates if the team has</w:t>
      </w:r>
      <w:r w:rsidR="00DD0676">
        <w:rPr>
          <w:rFonts w:ascii="Arial" w:hAnsi="Arial" w:cs="Arial"/>
          <w:sz w:val="24"/>
          <w:szCs w:val="24"/>
          <w:u w:color="0629E4"/>
        </w:rPr>
        <w:t xml:space="preserve"> </w:t>
      </w:r>
      <w:r w:rsidRPr="00874447">
        <w:rPr>
          <w:rFonts w:ascii="Arial" w:hAnsi="Arial" w:cs="Arial"/>
          <w:sz w:val="24"/>
          <w:szCs w:val="24"/>
          <w:u w:color="0629E4"/>
        </w:rPr>
        <w:t>good business sense, they will be in a good market with a good product. The value the founders bring is reduced because they do not a have strong management team, and this is reflected in the investor demand for 51 percent of the company. So now the founders are faced with the opportunity to get the investment they need, but it will cost them control of the</w:t>
      </w:r>
      <w:r w:rsidR="00417D93" w:rsidRPr="00874447">
        <w:rPr>
          <w:rFonts w:ascii="Arial" w:hAnsi="Arial" w:cs="Arial"/>
          <w:sz w:val="24"/>
          <w:szCs w:val="24"/>
          <w:u w:color="0629E4"/>
        </w:rPr>
        <w:t xml:space="preserve"> </w:t>
      </w:r>
      <w:r w:rsidRPr="00874447">
        <w:rPr>
          <w:rFonts w:ascii="Arial" w:hAnsi="Arial" w:cs="Arial"/>
          <w:sz w:val="24"/>
          <w:szCs w:val="24"/>
          <w:u w:color="0629E4"/>
        </w:rPr>
        <w:t>company. What should they do? For some people this can be a hard decision, one that should clarify their commitments. Their adviser points out that they still have a lot to learn about running a company and much of that can be acquired in the current enterprise. He suggests that if they can successfully grow this company and take it to an IPO, it will leave them with the experience and the</w:t>
      </w:r>
      <w:r w:rsidR="00417D93" w:rsidRPr="00874447">
        <w:rPr>
          <w:rFonts w:ascii="Arial" w:hAnsi="Arial" w:cs="Arial"/>
          <w:sz w:val="24"/>
          <w:szCs w:val="24"/>
          <w:u w:color="0629E4"/>
        </w:rPr>
        <w:t xml:space="preserve"> </w:t>
      </w:r>
      <w:r w:rsidRPr="00874447">
        <w:rPr>
          <w:rFonts w:ascii="Arial" w:hAnsi="Arial" w:cs="Arial"/>
          <w:sz w:val="24"/>
          <w:szCs w:val="24"/>
          <w:u w:color="0629E4"/>
        </w:rPr>
        <w:t xml:space="preserve">resources to start other companies. In effect they are getting paid to learn and still have an opportunity to significantly increase their personal wealth. The cost is giving up control. After long deliberations, they decide to accept the funding offer.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p>
    <w:p w:rsidR="00722271" w:rsidRPr="00874447" w:rsidRDefault="00722271" w:rsidP="00874447">
      <w:pPr>
        <w:widowControl w:val="0"/>
        <w:autoSpaceDE w:val="0"/>
        <w:autoSpaceDN w:val="0"/>
        <w:adjustRightInd w:val="0"/>
        <w:spacing w:before="240" w:after="0"/>
        <w:ind w:left="80"/>
        <w:rPr>
          <w:rFonts w:ascii="Arial" w:hAnsi="Arial" w:cs="Arial"/>
          <w:sz w:val="24"/>
          <w:szCs w:val="24"/>
          <w:u w:color="0629E4"/>
        </w:rPr>
      </w:pPr>
      <w:r w:rsidRPr="00874447">
        <w:rPr>
          <w:rFonts w:ascii="Arial" w:hAnsi="Arial" w:cs="Arial"/>
          <w:b/>
          <w:bCs/>
          <w:sz w:val="24"/>
          <w:szCs w:val="24"/>
          <w:u w:color="0629E4"/>
        </w:rPr>
        <w:t xml:space="preserve">Dilution </w:t>
      </w:r>
    </w:p>
    <w:p w:rsidR="00722271" w:rsidRPr="00874447" w:rsidRDefault="00722271" w:rsidP="00874447">
      <w:pPr>
        <w:widowControl w:val="0"/>
        <w:autoSpaceDE w:val="0"/>
        <w:autoSpaceDN w:val="0"/>
        <w:adjustRightInd w:val="0"/>
        <w:spacing w:before="240" w:after="0"/>
        <w:ind w:left="80"/>
        <w:rPr>
          <w:rFonts w:ascii="Arial" w:hAnsi="Arial" w:cs="Arial"/>
          <w:sz w:val="24"/>
          <w:szCs w:val="24"/>
          <w:u w:color="0629E4"/>
        </w:rPr>
      </w:pPr>
      <w:r w:rsidRPr="00874447">
        <w:rPr>
          <w:rFonts w:ascii="Arial" w:hAnsi="Arial" w:cs="Arial"/>
          <w:sz w:val="24"/>
          <w:szCs w:val="24"/>
          <w:u w:color="0629E4"/>
        </w:rPr>
        <w:t xml:space="preserve">Selling part of the company creates </w:t>
      </w:r>
      <w:r w:rsidRPr="00874447">
        <w:rPr>
          <w:rFonts w:ascii="Arial" w:hAnsi="Arial" w:cs="Arial"/>
          <w:b/>
          <w:bCs/>
          <w:sz w:val="24"/>
          <w:szCs w:val="24"/>
          <w:u w:color="0629E4"/>
        </w:rPr>
        <w:t xml:space="preserve">dilution </w:t>
      </w:r>
      <w:r w:rsidRPr="00874447">
        <w:rPr>
          <w:rFonts w:ascii="Arial" w:hAnsi="Arial" w:cs="Arial"/>
          <w:sz w:val="24"/>
          <w:szCs w:val="24"/>
          <w:u w:color="0629E4"/>
        </w:rPr>
        <w:t>of ownership.</w:t>
      </w:r>
      <w:r w:rsidR="00417D93" w:rsidRPr="00874447">
        <w:rPr>
          <w:rFonts w:ascii="Arial" w:hAnsi="Arial" w:cs="Arial"/>
          <w:sz w:val="24"/>
          <w:szCs w:val="24"/>
          <w:u w:color="0629E4"/>
        </w:rPr>
        <w:t xml:space="preserve"> </w:t>
      </w:r>
      <w:r w:rsidRPr="00874447">
        <w:rPr>
          <w:rFonts w:ascii="Arial" w:hAnsi="Arial" w:cs="Arial"/>
          <w:sz w:val="24"/>
          <w:szCs w:val="24"/>
          <w:u w:color="0629E4"/>
        </w:rPr>
        <w:t>After the investment, each founder’s ownership share has been reduced from 20 percent to 10 percent, but the value of their holdings has not changed. Each now owns 10 percent of a $20 million company, whereas previously each owned 20 percent of a $10 million company. In the future, as the value of the company increases, so will each</w:t>
      </w:r>
      <w:r w:rsidR="00DD0676">
        <w:rPr>
          <w:rFonts w:ascii="Arial" w:hAnsi="Arial" w:cs="Arial"/>
          <w:sz w:val="24"/>
          <w:szCs w:val="24"/>
          <w:u w:color="0629E4"/>
        </w:rPr>
        <w:t xml:space="preserve"> </w:t>
      </w:r>
      <w:r w:rsidRPr="00874447">
        <w:rPr>
          <w:rFonts w:ascii="Arial" w:hAnsi="Arial" w:cs="Arial"/>
          <w:sz w:val="24"/>
          <w:szCs w:val="24"/>
          <w:u w:color="0629E4"/>
        </w:rPr>
        <w:t xml:space="preserve">founder’s stock value. </w:t>
      </w:r>
    </w:p>
    <w:p w:rsidR="00722271" w:rsidRPr="00A50B0D" w:rsidRDefault="00722271" w:rsidP="00A50B0D">
      <w:pPr>
        <w:widowControl w:val="0"/>
        <w:autoSpaceDE w:val="0"/>
        <w:autoSpaceDN w:val="0"/>
        <w:adjustRightInd w:val="0"/>
        <w:spacing w:before="240" w:after="0"/>
        <w:jc w:val="center"/>
        <w:rPr>
          <w:rFonts w:ascii="Arial" w:hAnsi="Arial" w:cs="Arial"/>
          <w:b/>
          <w:bCs/>
          <w:sz w:val="24"/>
          <w:szCs w:val="24"/>
          <w:u w:color="0629E4"/>
        </w:rPr>
      </w:pPr>
      <w:r w:rsidRPr="00A50B0D">
        <w:rPr>
          <w:rFonts w:ascii="Arial" w:hAnsi="Arial" w:cs="Arial"/>
          <w:b/>
          <w:bCs/>
          <w:sz w:val="24"/>
          <w:szCs w:val="24"/>
          <w:u w:color="0629E4"/>
        </w:rPr>
        <w:t>Table 3</w:t>
      </w:r>
    </w:p>
    <w:p w:rsidR="00722271" w:rsidRDefault="00722271" w:rsidP="00874447">
      <w:pPr>
        <w:widowControl w:val="0"/>
        <w:autoSpaceDE w:val="0"/>
        <w:autoSpaceDN w:val="0"/>
        <w:adjustRightInd w:val="0"/>
        <w:spacing w:before="240" w:after="0"/>
        <w:jc w:val="center"/>
        <w:rPr>
          <w:rFonts w:ascii="Arial" w:eastAsia="MS Mincho" w:hAnsi="Calibri" w:cs="Arial"/>
          <w:b/>
          <w:bCs/>
          <w:sz w:val="24"/>
          <w:szCs w:val="24"/>
          <w:u w:color="0629E4"/>
        </w:rPr>
      </w:pPr>
      <w:r w:rsidRPr="00874447">
        <w:rPr>
          <w:rFonts w:ascii="Arial" w:hAnsi="Arial" w:cs="Arial"/>
          <w:b/>
          <w:bCs/>
          <w:sz w:val="24"/>
          <w:szCs w:val="24"/>
          <w:u w:color="0629E4"/>
        </w:rPr>
        <w:t>Dilution Effect of Adding the</w:t>
      </w:r>
      <w:r w:rsidR="00A50B0D">
        <w:rPr>
          <w:rFonts w:ascii="Arial" w:eastAsia="MS Mincho" w:hAnsi="Calibri" w:cs="Arial"/>
          <w:b/>
          <w:bCs/>
          <w:sz w:val="24"/>
          <w:szCs w:val="24"/>
          <w:u w:color="0629E4"/>
        </w:rPr>
        <w:t xml:space="preserve"> </w:t>
      </w:r>
      <w:r w:rsidRPr="00874447">
        <w:rPr>
          <w:rFonts w:ascii="Arial" w:hAnsi="Arial" w:cs="Arial"/>
          <w:b/>
          <w:bCs/>
          <w:sz w:val="24"/>
          <w:szCs w:val="24"/>
          <w:u w:color="0629E4"/>
        </w:rPr>
        <w:t>Management Team</w:t>
      </w:r>
    </w:p>
    <w:p w:rsidR="00A50B0D" w:rsidRPr="00874447" w:rsidRDefault="00A50B0D" w:rsidP="00A50B0D">
      <w:pPr>
        <w:widowControl w:val="0"/>
        <w:autoSpaceDE w:val="0"/>
        <w:autoSpaceDN w:val="0"/>
        <w:adjustRightInd w:val="0"/>
        <w:spacing w:after="0" w:line="240" w:lineRule="auto"/>
        <w:jc w:val="center"/>
        <w:rPr>
          <w:rFonts w:ascii="Arial" w:hAnsi="Arial" w:cs="Arial"/>
          <w:sz w:val="24"/>
          <w:szCs w:val="24"/>
          <w:u w:color="0629E4"/>
        </w:rPr>
      </w:pPr>
    </w:p>
    <w:tbl>
      <w:tblPr>
        <w:tblW w:w="9124" w:type="dxa"/>
        <w:tblBorders>
          <w:left w:val="nil"/>
          <w:right w:val="nil"/>
        </w:tblBorders>
        <w:tblLayout w:type="fixed"/>
        <w:tblLook w:val="0000" w:firstRow="0" w:lastRow="0" w:firstColumn="0" w:lastColumn="0" w:noHBand="0" w:noVBand="0"/>
      </w:tblPr>
      <w:tblGrid>
        <w:gridCol w:w="1118"/>
        <w:gridCol w:w="1054"/>
        <w:gridCol w:w="1356"/>
        <w:gridCol w:w="920"/>
        <w:gridCol w:w="1169"/>
        <w:gridCol w:w="1169"/>
        <w:gridCol w:w="1169"/>
        <w:gridCol w:w="1169"/>
      </w:tblGrid>
      <w:tr w:rsidR="00012C8C" w:rsidRPr="00874447" w:rsidTr="00012C8C">
        <w:tc>
          <w:tcPr>
            <w:tcW w:w="1118"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after="0"/>
              <w:rPr>
                <w:rFonts w:ascii="Arial" w:hAnsi="Arial" w:cs="Arial"/>
                <w:sz w:val="24"/>
                <w:szCs w:val="24"/>
                <w:u w:color="0629E4"/>
              </w:rPr>
            </w:pPr>
            <w:r w:rsidRPr="00874447">
              <w:rPr>
                <w:rFonts w:ascii="Arial" w:hAnsi="Arial" w:cs="Arial"/>
                <w:sz w:val="24"/>
                <w:szCs w:val="24"/>
                <w:u w:color="0629E4"/>
              </w:rPr>
              <w:t xml:space="preserve">Founder #1 </w:t>
            </w:r>
          </w:p>
        </w:tc>
        <w:tc>
          <w:tcPr>
            <w:tcW w:w="1054" w:type="dxa"/>
            <w:tcBorders>
              <w:top w:val="single" w:sz="8" w:space="0" w:color="auto"/>
              <w:left w:val="single" w:sz="8" w:space="0" w:color="BFBFBF"/>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8" w:space="0" w:color="auto"/>
              <w:left w:val="single" w:sz="10"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920"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8% </w:t>
            </w: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18" w:type="dxa"/>
            <w:tcBorders>
              <w:top w:val="single" w:sz="8" w:space="0" w:color="auto"/>
              <w:left w:val="single" w:sz="8"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Founder #2 </w:t>
            </w:r>
          </w:p>
        </w:tc>
        <w:tc>
          <w:tcPr>
            <w:tcW w:w="1054" w:type="dxa"/>
            <w:tcBorders>
              <w:top w:val="single" w:sz="8" w:space="0" w:color="auto"/>
              <w:left w:val="single" w:sz="8" w:space="0" w:color="BFBFBF"/>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8" w:space="0" w:color="auto"/>
              <w:left w:val="single" w:sz="10"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920"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8% </w:t>
            </w:r>
          </w:p>
        </w:tc>
        <w:tc>
          <w:tcPr>
            <w:tcW w:w="1169"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18" w:type="dxa"/>
            <w:tcBorders>
              <w:top w:val="single" w:sz="10" w:space="0" w:color="auto"/>
              <w:left w:val="single" w:sz="8"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Founder #3 </w:t>
            </w:r>
          </w:p>
        </w:tc>
        <w:tc>
          <w:tcPr>
            <w:tcW w:w="1054" w:type="dxa"/>
            <w:tcBorders>
              <w:top w:val="single" w:sz="10" w:space="0" w:color="auto"/>
              <w:left w:val="single" w:sz="8" w:space="0" w:color="BFBFBF"/>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10" w:space="0" w:color="auto"/>
              <w:left w:val="single" w:sz="10"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920" w:type="dxa"/>
            <w:tcBorders>
              <w:top w:val="single" w:sz="10"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8% </w:t>
            </w:r>
          </w:p>
        </w:tc>
        <w:tc>
          <w:tcPr>
            <w:tcW w:w="1169" w:type="dxa"/>
            <w:tcBorders>
              <w:top w:val="single" w:sz="10"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0"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0"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0"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18" w:type="dxa"/>
            <w:tcBorders>
              <w:top w:val="single" w:sz="10"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Founder #4 </w:t>
            </w:r>
          </w:p>
        </w:tc>
        <w:tc>
          <w:tcPr>
            <w:tcW w:w="1054" w:type="dxa"/>
            <w:tcBorders>
              <w:top w:val="single" w:sz="10" w:space="0" w:color="auto"/>
              <w:left w:val="single" w:sz="8" w:space="0" w:color="BFBFBF"/>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10" w:space="0" w:color="auto"/>
              <w:left w:val="single" w:sz="10"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920"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8% </w:t>
            </w:r>
          </w:p>
        </w:tc>
        <w:tc>
          <w:tcPr>
            <w:tcW w:w="1169"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18"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Founder #5 </w:t>
            </w:r>
          </w:p>
        </w:tc>
        <w:tc>
          <w:tcPr>
            <w:tcW w:w="1054" w:type="dxa"/>
            <w:tcBorders>
              <w:top w:val="single" w:sz="8" w:space="0" w:color="auto"/>
              <w:left w:val="single" w:sz="8" w:space="0" w:color="BFBFBF"/>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8" w:space="0" w:color="auto"/>
              <w:left w:val="single" w:sz="10"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920"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8% </w:t>
            </w: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18"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VC1 </w:t>
            </w:r>
          </w:p>
        </w:tc>
        <w:tc>
          <w:tcPr>
            <w:tcW w:w="1054" w:type="dxa"/>
            <w:tcBorders>
              <w:top w:val="single" w:sz="8" w:space="0" w:color="auto"/>
              <w:left w:val="single" w:sz="8" w:space="0" w:color="BFBFBF"/>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8" w:space="0" w:color="auto"/>
              <w:left w:val="single" w:sz="10"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5,204,082 </w:t>
            </w:r>
          </w:p>
        </w:tc>
        <w:tc>
          <w:tcPr>
            <w:tcW w:w="920"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43% </w:t>
            </w: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18" w:type="dxa"/>
            <w:tcBorders>
              <w:top w:val="single" w:sz="8" w:space="0" w:color="auto"/>
              <w:left w:val="single" w:sz="8"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CEO </w:t>
            </w:r>
          </w:p>
        </w:tc>
        <w:tc>
          <w:tcPr>
            <w:tcW w:w="1054" w:type="dxa"/>
            <w:tcBorders>
              <w:top w:val="single" w:sz="8" w:space="0" w:color="auto"/>
              <w:left w:val="single" w:sz="8" w:space="0" w:color="BFBFBF"/>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8" w:space="0" w:color="auto"/>
              <w:left w:val="single" w:sz="10"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800,000 </w:t>
            </w:r>
          </w:p>
        </w:tc>
        <w:tc>
          <w:tcPr>
            <w:tcW w:w="920"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7% </w:t>
            </w:r>
          </w:p>
        </w:tc>
        <w:tc>
          <w:tcPr>
            <w:tcW w:w="1169"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18" w:type="dxa"/>
            <w:tcBorders>
              <w:top w:val="single" w:sz="10"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CFO </w:t>
            </w:r>
          </w:p>
        </w:tc>
        <w:tc>
          <w:tcPr>
            <w:tcW w:w="1054" w:type="dxa"/>
            <w:tcBorders>
              <w:top w:val="single" w:sz="10" w:space="0" w:color="auto"/>
              <w:left w:val="single" w:sz="8" w:space="0" w:color="BFBFBF"/>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10" w:space="0" w:color="auto"/>
              <w:left w:val="single" w:sz="10"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500,000 </w:t>
            </w:r>
          </w:p>
        </w:tc>
        <w:tc>
          <w:tcPr>
            <w:tcW w:w="920"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4% </w:t>
            </w:r>
          </w:p>
        </w:tc>
        <w:tc>
          <w:tcPr>
            <w:tcW w:w="1169"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0" w:space="0" w:color="auto"/>
              <w:left w:val="single" w:sz="10" w:space="0" w:color="auto"/>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18" w:type="dxa"/>
            <w:tcBorders>
              <w:top w:val="single" w:sz="8" w:space="0" w:color="auto"/>
              <w:left w:val="single" w:sz="8" w:space="0" w:color="auto"/>
              <w:bottom w:val="single" w:sz="16"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VP S&amp;M </w:t>
            </w:r>
          </w:p>
        </w:tc>
        <w:tc>
          <w:tcPr>
            <w:tcW w:w="1054" w:type="dxa"/>
            <w:tcBorders>
              <w:top w:val="single" w:sz="8" w:space="0" w:color="auto"/>
              <w:left w:val="single" w:sz="8" w:space="0" w:color="BFBFBF"/>
              <w:bottom w:val="single" w:sz="16"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8" w:space="0" w:color="auto"/>
              <w:left w:val="single" w:sz="10" w:space="0" w:color="auto"/>
              <w:bottom w:val="single" w:sz="16"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500,000 </w:t>
            </w:r>
          </w:p>
        </w:tc>
        <w:tc>
          <w:tcPr>
            <w:tcW w:w="920" w:type="dxa"/>
            <w:tcBorders>
              <w:top w:val="single" w:sz="8"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4% </w:t>
            </w:r>
          </w:p>
        </w:tc>
        <w:tc>
          <w:tcPr>
            <w:tcW w:w="1169" w:type="dxa"/>
            <w:tcBorders>
              <w:top w:val="single" w:sz="8"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8"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blPrEx>
          <w:tblBorders>
            <w:top w:val="nil"/>
          </w:tblBorders>
        </w:tblPrEx>
        <w:tc>
          <w:tcPr>
            <w:tcW w:w="1118" w:type="dxa"/>
            <w:tcBorders>
              <w:top w:val="single" w:sz="16" w:space="0" w:color="auto"/>
              <w:left w:val="single" w:sz="8" w:space="0" w:color="auto"/>
              <w:bottom w:val="single" w:sz="16"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Total </w:t>
            </w:r>
          </w:p>
        </w:tc>
        <w:tc>
          <w:tcPr>
            <w:tcW w:w="1054" w:type="dxa"/>
            <w:tcBorders>
              <w:top w:val="single" w:sz="16" w:space="0" w:color="auto"/>
              <w:left w:val="single" w:sz="8" w:space="0" w:color="BFBFBF"/>
              <w:bottom w:val="single" w:sz="16"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56" w:type="dxa"/>
            <w:tcBorders>
              <w:top w:val="single" w:sz="16" w:space="0" w:color="auto"/>
              <w:left w:val="single" w:sz="10" w:space="0" w:color="auto"/>
              <w:bottom w:val="single" w:sz="16"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12,004,082 </w:t>
            </w:r>
          </w:p>
        </w:tc>
        <w:tc>
          <w:tcPr>
            <w:tcW w:w="920" w:type="dxa"/>
            <w:tcBorders>
              <w:top w:val="single" w:sz="16"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 </w:t>
            </w:r>
          </w:p>
        </w:tc>
        <w:tc>
          <w:tcPr>
            <w:tcW w:w="1169" w:type="dxa"/>
            <w:tcBorders>
              <w:top w:val="single" w:sz="16"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6"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6"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9" w:type="dxa"/>
            <w:tcBorders>
              <w:top w:val="single" w:sz="16" w:space="0" w:color="auto"/>
              <w:left w:val="single" w:sz="10" w:space="0" w:color="auto"/>
              <w:bottom w:val="single" w:sz="16"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bl>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Dilution may appear at first sight to be an undesirable sacrifice, but that perspective is very limiting and can sometimes restrict a company’s growth. There are two factors which need to be carefully balanced when selling part of a company: the amount of ownership sold, and the</w:t>
      </w:r>
      <w:r w:rsidR="00DD0676">
        <w:rPr>
          <w:rFonts w:ascii="Arial" w:hAnsi="Arial" w:cs="Arial"/>
          <w:sz w:val="24"/>
          <w:szCs w:val="24"/>
          <w:u w:color="0629E4"/>
        </w:rPr>
        <w:t xml:space="preserve"> </w:t>
      </w:r>
      <w:r w:rsidRPr="00874447">
        <w:rPr>
          <w:rFonts w:ascii="Arial" w:hAnsi="Arial" w:cs="Arial"/>
          <w:sz w:val="24"/>
          <w:szCs w:val="24"/>
          <w:u w:color="0629E4"/>
        </w:rPr>
        <w:t xml:space="preserve">value which is bought by the sale. The goal is to make sure that when stock is sold, the dilution effect is offset by an increase in company value. For example stock may be sold in return for an infusion of capital, the addition of key employees, or the addition of some critical asset like a strategic partnership. The addition of the new managers is a good example ofdilution bringing increased value. Three key managers are to be added to the team: a CEO, CFO and VP of Sales and Marketing. Since each of the managers hired has previous start-up experience, they will expect to make a substantial amount of money over and above their normal compensation. The total equity required to capture these three critical managers is 15 percent. </w:t>
      </w:r>
      <w:r w:rsidRPr="00D6142D">
        <w:rPr>
          <w:rFonts w:ascii="Arial" w:hAnsi="Arial" w:cs="Arial"/>
          <w:sz w:val="24"/>
          <w:szCs w:val="24"/>
          <w:u w:val="single"/>
        </w:rPr>
        <w:t>Table 3</w:t>
      </w:r>
      <w:r w:rsidRPr="00874447">
        <w:rPr>
          <w:rFonts w:ascii="Arial" w:hAnsi="Arial" w:cs="Arial"/>
          <w:sz w:val="24"/>
          <w:szCs w:val="24"/>
          <w:u w:color="0629E4"/>
        </w:rPr>
        <w:t xml:space="preserve"> illustrates theresult of adding these managers to the ownership list. What is not shown “on paper” is the value that this team has added. This might easily be seen by considering future investment requirements. When more money is needed, new investors will take a strong look at the management team. It must meet some minimum requirements; but above that, the more prestigious the team, the more likelihood of ahigher future valuation.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 xml:space="preserve">Stock Incentives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Attracting and retaining new employees will require a stock option plan. As part owners of the company, people can feel that their efforts are making a difference, both to the company and to their own net worth. This provides great motivation for employees to make maximum </w:t>
      </w:r>
      <w:r w:rsidR="00D6142D">
        <w:rPr>
          <w:rFonts w:ascii="Arial" w:hAnsi="Arial" w:cs="Arial"/>
          <w:sz w:val="24"/>
          <w:szCs w:val="24"/>
          <w:u w:color="0629E4"/>
        </w:rPr>
        <w:t xml:space="preserve">posible </w:t>
      </w:r>
      <w:r w:rsidRPr="00874447">
        <w:rPr>
          <w:rFonts w:ascii="Arial" w:hAnsi="Arial" w:cs="Arial"/>
          <w:sz w:val="24"/>
          <w:szCs w:val="24"/>
          <w:u w:color="0629E4"/>
        </w:rPr>
        <w:t>contribution Unlike founders’ stock, the options program provides an opportunity for employees to capitalize on the growth in value of the company without such a high risk and high degree of commitment. With a stock option plan, employees are granted the option to buy stock at a fixed price. When the shares are traded on a public market, if the</w:t>
      </w:r>
      <w:r w:rsidR="00D6142D">
        <w:rPr>
          <w:rFonts w:ascii="Arial" w:hAnsi="Arial" w:cs="Arial"/>
          <w:sz w:val="24"/>
          <w:szCs w:val="24"/>
          <w:u w:color="0629E4"/>
        </w:rPr>
        <w:t xml:space="preserve"> </w:t>
      </w:r>
      <w:r w:rsidRPr="00874447">
        <w:rPr>
          <w:rFonts w:ascii="Arial" w:hAnsi="Arial" w:cs="Arial"/>
          <w:sz w:val="24"/>
          <w:szCs w:val="24"/>
          <w:u w:color="0629E4"/>
        </w:rPr>
        <w:t xml:space="preserve">share price rises above this purchase price, there is an opportunity to realize substantial gains. Such options usually “vest” over a period of time, allowing employees to buy their options at the set price once they are vested. By setting this vesting period in the future, the company can use “Golden Handcuffs” to retain the committed contribution of employees.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p>
    <w:p w:rsidR="00722271" w:rsidRPr="00A50B0D" w:rsidRDefault="00722271" w:rsidP="00A50B0D">
      <w:pPr>
        <w:widowControl w:val="0"/>
        <w:autoSpaceDE w:val="0"/>
        <w:autoSpaceDN w:val="0"/>
        <w:adjustRightInd w:val="0"/>
        <w:spacing w:before="240" w:after="0"/>
        <w:jc w:val="center"/>
        <w:rPr>
          <w:rFonts w:ascii="Arial" w:hAnsi="Arial" w:cs="Arial"/>
          <w:b/>
          <w:sz w:val="24"/>
          <w:szCs w:val="24"/>
          <w:u w:color="0629E4"/>
        </w:rPr>
      </w:pPr>
      <w:r w:rsidRPr="00A50B0D">
        <w:rPr>
          <w:rFonts w:ascii="Arial" w:hAnsi="Arial" w:cs="Arial"/>
          <w:b/>
          <w:sz w:val="24"/>
          <w:szCs w:val="24"/>
          <w:u w:color="0629E4"/>
        </w:rPr>
        <w:t>Table 4</w:t>
      </w:r>
    </w:p>
    <w:p w:rsidR="00722271" w:rsidRDefault="00722271" w:rsidP="00874447">
      <w:pPr>
        <w:widowControl w:val="0"/>
        <w:autoSpaceDE w:val="0"/>
        <w:autoSpaceDN w:val="0"/>
        <w:adjustRightInd w:val="0"/>
        <w:spacing w:before="240" w:after="0"/>
        <w:jc w:val="center"/>
        <w:rPr>
          <w:rFonts w:ascii="Arial" w:eastAsia="MS Mincho" w:hAnsi="Calibri" w:cs="Arial"/>
          <w:b/>
          <w:bCs/>
          <w:sz w:val="24"/>
          <w:szCs w:val="24"/>
          <w:u w:color="0629E4"/>
        </w:rPr>
      </w:pPr>
      <w:r w:rsidRPr="00874447">
        <w:rPr>
          <w:rFonts w:ascii="Arial" w:hAnsi="Arial" w:cs="Arial"/>
          <w:b/>
          <w:bCs/>
          <w:sz w:val="24"/>
          <w:szCs w:val="24"/>
          <w:u w:color="0629E4"/>
        </w:rPr>
        <w:t>Dilution Effect of Adding the</w:t>
      </w:r>
      <w:r w:rsidR="00A50B0D">
        <w:rPr>
          <w:rFonts w:ascii="Arial" w:eastAsia="MS Mincho" w:hAnsi="Calibri" w:cs="Arial"/>
          <w:b/>
          <w:bCs/>
          <w:sz w:val="24"/>
          <w:szCs w:val="24"/>
          <w:u w:color="0629E4"/>
        </w:rPr>
        <w:t xml:space="preserve"> </w:t>
      </w:r>
      <w:r w:rsidRPr="00874447">
        <w:rPr>
          <w:rFonts w:ascii="Arial" w:hAnsi="Arial" w:cs="Arial"/>
          <w:b/>
          <w:bCs/>
          <w:sz w:val="24"/>
          <w:szCs w:val="24"/>
          <w:u w:color="0629E4"/>
        </w:rPr>
        <w:t>Options Pool</w:t>
      </w:r>
    </w:p>
    <w:p w:rsidR="00A50B0D" w:rsidRPr="00874447" w:rsidRDefault="00A50B0D" w:rsidP="00A50B0D">
      <w:pPr>
        <w:widowControl w:val="0"/>
        <w:autoSpaceDE w:val="0"/>
        <w:autoSpaceDN w:val="0"/>
        <w:adjustRightInd w:val="0"/>
        <w:spacing w:after="0" w:line="240" w:lineRule="auto"/>
        <w:jc w:val="center"/>
        <w:rPr>
          <w:rFonts w:ascii="Arial" w:hAnsi="Arial" w:cs="Arial"/>
          <w:sz w:val="24"/>
          <w:szCs w:val="24"/>
          <w:u w:color="0629E4"/>
        </w:rPr>
      </w:pPr>
    </w:p>
    <w:tbl>
      <w:tblPr>
        <w:tblW w:w="9124" w:type="dxa"/>
        <w:tblBorders>
          <w:left w:val="nil"/>
          <w:right w:val="nil"/>
        </w:tblBorders>
        <w:tblLayout w:type="fixed"/>
        <w:tblLook w:val="0000" w:firstRow="0" w:lastRow="0" w:firstColumn="0" w:lastColumn="0" w:noHBand="0" w:noVBand="0"/>
      </w:tblPr>
      <w:tblGrid>
        <w:gridCol w:w="1124"/>
        <w:gridCol w:w="1068"/>
        <w:gridCol w:w="1336"/>
        <w:gridCol w:w="1080"/>
        <w:gridCol w:w="1036"/>
        <w:gridCol w:w="1160"/>
        <w:gridCol w:w="1160"/>
        <w:gridCol w:w="1160"/>
      </w:tblGrid>
      <w:tr w:rsidR="00012C8C" w:rsidRPr="00874447" w:rsidTr="00012C8C">
        <w:tc>
          <w:tcPr>
            <w:tcW w:w="1124" w:type="dxa"/>
            <w:tcBorders>
              <w:top w:val="single" w:sz="10"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after="0"/>
              <w:rPr>
                <w:rFonts w:ascii="Arial" w:hAnsi="Arial" w:cs="Arial"/>
                <w:sz w:val="24"/>
                <w:szCs w:val="24"/>
                <w:u w:color="0629E4"/>
              </w:rPr>
            </w:pPr>
            <w:r w:rsidRPr="00874447">
              <w:rPr>
                <w:rFonts w:ascii="Arial" w:hAnsi="Arial" w:cs="Arial"/>
                <w:sz w:val="24"/>
                <w:szCs w:val="24"/>
                <w:u w:color="0629E4"/>
              </w:rPr>
              <w:t xml:space="preserve">Founder #1 </w:t>
            </w:r>
          </w:p>
        </w:tc>
        <w:tc>
          <w:tcPr>
            <w:tcW w:w="1068" w:type="dxa"/>
            <w:tcBorders>
              <w:top w:val="single" w:sz="10" w:space="0" w:color="auto"/>
              <w:left w:val="single" w:sz="8" w:space="0" w:color="BFBFBF"/>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10"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108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7% </w:t>
            </w:r>
          </w:p>
        </w:tc>
        <w:tc>
          <w:tcPr>
            <w:tcW w:w="1036"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24"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Founder #2 </w:t>
            </w:r>
          </w:p>
        </w:tc>
        <w:tc>
          <w:tcPr>
            <w:tcW w:w="1068" w:type="dxa"/>
            <w:tcBorders>
              <w:top w:val="single" w:sz="8" w:space="0" w:color="auto"/>
              <w:left w:val="single" w:sz="8" w:space="0" w:color="BFBFBF"/>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108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7% </w:t>
            </w:r>
          </w:p>
        </w:tc>
        <w:tc>
          <w:tcPr>
            <w:tcW w:w="1036"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24"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Founder #3 </w:t>
            </w:r>
          </w:p>
        </w:tc>
        <w:tc>
          <w:tcPr>
            <w:tcW w:w="1068" w:type="dxa"/>
            <w:tcBorders>
              <w:top w:val="single" w:sz="8" w:space="0" w:color="auto"/>
              <w:left w:val="single" w:sz="8" w:space="0" w:color="BFBFBF"/>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108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7% </w:t>
            </w:r>
          </w:p>
        </w:tc>
        <w:tc>
          <w:tcPr>
            <w:tcW w:w="1036"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24" w:type="dxa"/>
            <w:tcBorders>
              <w:top w:val="single" w:sz="8" w:space="0" w:color="auto"/>
              <w:left w:val="single" w:sz="8"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Founder #4 </w:t>
            </w:r>
          </w:p>
        </w:tc>
        <w:tc>
          <w:tcPr>
            <w:tcW w:w="1068" w:type="dxa"/>
            <w:tcBorders>
              <w:top w:val="single" w:sz="8" w:space="0" w:color="auto"/>
              <w:left w:val="single" w:sz="8" w:space="0" w:color="BFBFBF"/>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8" w:space="0" w:color="auto"/>
              <w:left w:val="single" w:sz="8"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1080"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7% </w:t>
            </w:r>
          </w:p>
        </w:tc>
        <w:tc>
          <w:tcPr>
            <w:tcW w:w="1036"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24" w:type="dxa"/>
            <w:tcBorders>
              <w:top w:val="single" w:sz="10"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Founder #5 </w:t>
            </w:r>
          </w:p>
        </w:tc>
        <w:tc>
          <w:tcPr>
            <w:tcW w:w="1068" w:type="dxa"/>
            <w:tcBorders>
              <w:top w:val="single" w:sz="10" w:space="0" w:color="auto"/>
              <w:left w:val="single" w:sz="8" w:space="0" w:color="BFBFBF"/>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10"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1,000,000 </w:t>
            </w:r>
          </w:p>
        </w:tc>
        <w:tc>
          <w:tcPr>
            <w:tcW w:w="108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7% </w:t>
            </w:r>
          </w:p>
        </w:tc>
        <w:tc>
          <w:tcPr>
            <w:tcW w:w="1036"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24"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VC1 </w:t>
            </w:r>
          </w:p>
        </w:tc>
        <w:tc>
          <w:tcPr>
            <w:tcW w:w="1068" w:type="dxa"/>
            <w:tcBorders>
              <w:top w:val="single" w:sz="8" w:space="0" w:color="auto"/>
              <w:left w:val="single" w:sz="8" w:space="0" w:color="BFBFBF"/>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5,204,082 </w:t>
            </w:r>
          </w:p>
        </w:tc>
        <w:tc>
          <w:tcPr>
            <w:tcW w:w="108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37% </w:t>
            </w:r>
          </w:p>
        </w:tc>
        <w:tc>
          <w:tcPr>
            <w:tcW w:w="1036"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24"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CEO </w:t>
            </w:r>
          </w:p>
        </w:tc>
        <w:tc>
          <w:tcPr>
            <w:tcW w:w="1068" w:type="dxa"/>
            <w:tcBorders>
              <w:top w:val="single" w:sz="8" w:space="0" w:color="auto"/>
              <w:left w:val="single" w:sz="8" w:space="0" w:color="BFBFBF"/>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800,000 </w:t>
            </w:r>
          </w:p>
        </w:tc>
        <w:tc>
          <w:tcPr>
            <w:tcW w:w="108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6% </w:t>
            </w:r>
          </w:p>
        </w:tc>
        <w:tc>
          <w:tcPr>
            <w:tcW w:w="1036"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24" w:type="dxa"/>
            <w:tcBorders>
              <w:top w:val="single" w:sz="8" w:space="0" w:color="auto"/>
              <w:left w:val="single" w:sz="8"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CFO </w:t>
            </w:r>
          </w:p>
        </w:tc>
        <w:tc>
          <w:tcPr>
            <w:tcW w:w="1068" w:type="dxa"/>
            <w:tcBorders>
              <w:top w:val="single" w:sz="8" w:space="0" w:color="auto"/>
              <w:left w:val="single" w:sz="8" w:space="0" w:color="BFBFBF"/>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8" w:space="0" w:color="auto"/>
              <w:left w:val="single" w:sz="8"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500,000 </w:t>
            </w:r>
          </w:p>
        </w:tc>
        <w:tc>
          <w:tcPr>
            <w:tcW w:w="1080"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4% </w:t>
            </w:r>
          </w:p>
        </w:tc>
        <w:tc>
          <w:tcPr>
            <w:tcW w:w="1036"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24" w:type="dxa"/>
            <w:tcBorders>
              <w:top w:val="single" w:sz="10" w:space="0" w:color="auto"/>
              <w:left w:val="single" w:sz="8"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VP S&amp;M </w:t>
            </w:r>
          </w:p>
        </w:tc>
        <w:tc>
          <w:tcPr>
            <w:tcW w:w="1068" w:type="dxa"/>
            <w:tcBorders>
              <w:top w:val="single" w:sz="10" w:space="0" w:color="auto"/>
              <w:left w:val="single" w:sz="8" w:space="0" w:color="BFBFBF"/>
              <w:bottom w:val="single" w:sz="10"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10" w:space="0" w:color="auto"/>
              <w:left w:val="single" w:sz="8" w:space="0" w:color="auto"/>
              <w:bottom w:val="single" w:sz="10"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500,000 </w:t>
            </w:r>
          </w:p>
        </w:tc>
        <w:tc>
          <w:tcPr>
            <w:tcW w:w="1080" w:type="dxa"/>
            <w:tcBorders>
              <w:top w:val="single" w:sz="10"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4% </w:t>
            </w:r>
          </w:p>
        </w:tc>
        <w:tc>
          <w:tcPr>
            <w:tcW w:w="1036" w:type="dxa"/>
            <w:tcBorders>
              <w:top w:val="single" w:sz="10"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10"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c>
          <w:tcPr>
            <w:tcW w:w="1124" w:type="dxa"/>
            <w:tcBorders>
              <w:top w:val="single" w:sz="10"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Options Pool </w:t>
            </w:r>
          </w:p>
        </w:tc>
        <w:tc>
          <w:tcPr>
            <w:tcW w:w="1068" w:type="dxa"/>
            <w:tcBorders>
              <w:top w:val="single" w:sz="10" w:space="0" w:color="auto"/>
              <w:left w:val="single" w:sz="8" w:space="0" w:color="BFBFBF"/>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10"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2,000,000 </w:t>
            </w:r>
          </w:p>
        </w:tc>
        <w:tc>
          <w:tcPr>
            <w:tcW w:w="108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14% </w:t>
            </w:r>
          </w:p>
        </w:tc>
        <w:tc>
          <w:tcPr>
            <w:tcW w:w="1036"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10"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r w:rsidR="00012C8C" w:rsidRPr="00874447" w:rsidTr="00012C8C">
        <w:tblPrEx>
          <w:tblBorders>
            <w:top w:val="nil"/>
          </w:tblBorders>
        </w:tblPrEx>
        <w:tc>
          <w:tcPr>
            <w:tcW w:w="1124"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Total </w:t>
            </w:r>
          </w:p>
        </w:tc>
        <w:tc>
          <w:tcPr>
            <w:tcW w:w="1068" w:type="dxa"/>
            <w:tcBorders>
              <w:top w:val="single" w:sz="8" w:space="0" w:color="auto"/>
              <w:left w:val="single" w:sz="8" w:space="0" w:color="BFBFBF"/>
              <w:bottom w:val="single" w:sz="8" w:space="0" w:color="auto"/>
              <w:right w:val="single" w:sz="8"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center"/>
              <w:rPr>
                <w:rFonts w:ascii="Arial" w:hAnsi="Arial" w:cs="Arial"/>
                <w:sz w:val="24"/>
                <w:szCs w:val="24"/>
                <w:u w:color="0629E4"/>
              </w:rPr>
            </w:pPr>
          </w:p>
        </w:tc>
        <w:tc>
          <w:tcPr>
            <w:tcW w:w="1336" w:type="dxa"/>
            <w:tcBorders>
              <w:top w:val="single" w:sz="8" w:space="0" w:color="auto"/>
              <w:left w:val="single" w:sz="8" w:space="0" w:color="auto"/>
              <w:bottom w:val="single" w:sz="8" w:space="0" w:color="auto"/>
              <w:right w:val="single" w:sz="8" w:space="0" w:color="BFBFBF"/>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14,004,082 </w:t>
            </w:r>
          </w:p>
        </w:tc>
        <w:tc>
          <w:tcPr>
            <w:tcW w:w="108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jc w:val="right"/>
              <w:rPr>
                <w:rFonts w:ascii="Arial" w:hAnsi="Arial" w:cs="Arial"/>
                <w:sz w:val="24"/>
                <w:szCs w:val="24"/>
                <w:u w:color="0629E4"/>
              </w:rPr>
            </w:pPr>
            <w:r w:rsidRPr="00874447">
              <w:rPr>
                <w:rFonts w:ascii="Arial" w:hAnsi="Arial" w:cs="Arial"/>
                <w:sz w:val="24"/>
                <w:szCs w:val="24"/>
                <w:u w:color="0629E4"/>
              </w:rPr>
              <w:t xml:space="preserve">100.00% </w:t>
            </w:r>
          </w:p>
        </w:tc>
        <w:tc>
          <w:tcPr>
            <w:tcW w:w="1036"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c>
          <w:tcPr>
            <w:tcW w:w="1160" w:type="dxa"/>
            <w:tcBorders>
              <w:top w:val="single" w:sz="8" w:space="0" w:color="auto"/>
              <w:left w:val="single" w:sz="10" w:space="0" w:color="auto"/>
              <w:bottom w:val="single" w:sz="8" w:space="0" w:color="auto"/>
              <w:right w:val="single" w:sz="10" w:space="0" w:color="auto"/>
            </w:tcBorders>
            <w:tcMar>
              <w:top w:w="100" w:type="nil"/>
              <w:right w:w="100" w:type="nil"/>
            </w:tcMar>
          </w:tcPr>
          <w:p w:rsidR="00012C8C" w:rsidRPr="00874447" w:rsidRDefault="00012C8C" w:rsidP="00874447">
            <w:pPr>
              <w:widowControl w:val="0"/>
              <w:autoSpaceDE w:val="0"/>
              <w:autoSpaceDN w:val="0"/>
              <w:adjustRightInd w:val="0"/>
              <w:spacing w:before="240" w:after="0"/>
              <w:rPr>
                <w:rFonts w:ascii="Arial" w:hAnsi="Arial" w:cs="Arial"/>
                <w:sz w:val="24"/>
                <w:szCs w:val="24"/>
                <w:u w:color="0629E4"/>
              </w:rPr>
            </w:pPr>
          </w:p>
        </w:tc>
      </w:tr>
    </w:tbl>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These “golden handcuffs” are important in the attraction and retention of key talent. It is important to note that such stock options are created by setting aside a pool of shares from which options can be allocated. The dilution effects ofsuch a pool are shown in </w:t>
      </w:r>
      <w:r w:rsidRPr="00D6142D">
        <w:rPr>
          <w:rFonts w:ascii="Arial" w:hAnsi="Arial" w:cs="Arial"/>
          <w:sz w:val="24"/>
          <w:szCs w:val="24"/>
          <w:u w:val="single" w:color="0629E4"/>
        </w:rPr>
        <w:t>Table 4</w:t>
      </w:r>
      <w:r w:rsidRPr="00874447">
        <w:rPr>
          <w:rFonts w:ascii="Arial" w:hAnsi="Arial" w:cs="Arial"/>
          <w:sz w:val="24"/>
          <w:szCs w:val="24"/>
          <w:u w:color="0629E4"/>
        </w:rPr>
        <w:t xml:space="preserve">. </w:t>
      </w:r>
    </w:p>
    <w:p w:rsidR="00722271" w:rsidRPr="00874447" w:rsidRDefault="00A50B0D" w:rsidP="00874447">
      <w:pPr>
        <w:widowControl w:val="0"/>
        <w:autoSpaceDE w:val="0"/>
        <w:autoSpaceDN w:val="0"/>
        <w:adjustRightInd w:val="0"/>
        <w:spacing w:before="240" w:after="0"/>
        <w:rPr>
          <w:rFonts w:ascii="Arial" w:hAnsi="Arial" w:cs="Arial"/>
          <w:sz w:val="24"/>
          <w:szCs w:val="24"/>
          <w:u w:color="0629E4"/>
        </w:rPr>
      </w:pPr>
      <w:r>
        <w:rPr>
          <w:rFonts w:ascii="Arial" w:hAnsi="Arial" w:cs="Arial"/>
          <w:b/>
          <w:bCs/>
          <w:sz w:val="24"/>
          <w:szCs w:val="24"/>
          <w:u w:color="0629E4"/>
        </w:rPr>
        <w:br w:type="page"/>
      </w:r>
      <w:r w:rsidR="00722271" w:rsidRPr="00874447">
        <w:rPr>
          <w:rFonts w:ascii="Arial" w:hAnsi="Arial" w:cs="Arial"/>
          <w:b/>
          <w:bCs/>
          <w:sz w:val="24"/>
          <w:szCs w:val="24"/>
          <w:u w:color="0629E4"/>
        </w:rPr>
        <w:t xml:space="preserve">The Second Round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Product development continues, but as so often happens, challenges arise and the company misses deadlines. This delays the product roll-out, which in turn delays initial revenues. Now the company faces a cash flow problem as well as a lot of strategic problems, such as losing marketshare because they will be late to market. The investor insists that it’s important to get into the market as early as possible, and requests a revised business plan showing how time lines can be moved up with the additional funding. The new plan indicates a need for an additional $15 million investment. In spite of founder objections about further dilution, the board agrees to seek the additional funding;</w:t>
      </w:r>
      <w:r w:rsidR="00D6142D">
        <w:rPr>
          <w:rFonts w:ascii="Arial" w:hAnsi="Arial" w:cs="Arial"/>
          <w:sz w:val="24"/>
          <w:szCs w:val="24"/>
          <w:u w:color="0629E4"/>
        </w:rPr>
        <w:t xml:space="preserve"> </w:t>
      </w:r>
      <w:r w:rsidRPr="00874447">
        <w:rPr>
          <w:rFonts w:ascii="Arial" w:hAnsi="Arial" w:cs="Arial"/>
          <w:sz w:val="24"/>
          <w:szCs w:val="24"/>
          <w:u w:color="0629E4"/>
        </w:rPr>
        <w:t xml:space="preserve">this is the </w:t>
      </w:r>
      <w:r w:rsidRPr="00D6142D">
        <w:rPr>
          <w:rFonts w:ascii="Arial" w:hAnsi="Arial" w:cs="Arial"/>
          <w:sz w:val="24"/>
          <w:szCs w:val="24"/>
        </w:rPr>
        <w:t>second round.</w:t>
      </w:r>
      <w:r w:rsidRPr="00874447">
        <w:rPr>
          <w:rFonts w:ascii="Arial" w:hAnsi="Arial" w:cs="Arial"/>
          <w:sz w:val="24"/>
          <w:szCs w:val="24"/>
          <w:u w:color="0629E4"/>
        </w:rPr>
        <w:t xml:space="preserve"> </w:t>
      </w:r>
    </w:p>
    <w:p w:rsidR="00722271" w:rsidRPr="00A50B0D" w:rsidRDefault="00722271" w:rsidP="00A50B0D">
      <w:pPr>
        <w:widowControl w:val="0"/>
        <w:autoSpaceDE w:val="0"/>
        <w:autoSpaceDN w:val="0"/>
        <w:adjustRightInd w:val="0"/>
        <w:spacing w:before="240" w:after="0"/>
        <w:jc w:val="center"/>
        <w:rPr>
          <w:rFonts w:ascii="Arial" w:hAnsi="Arial" w:cs="Arial"/>
          <w:b/>
          <w:sz w:val="24"/>
          <w:szCs w:val="24"/>
          <w:u w:color="0629E4"/>
        </w:rPr>
      </w:pPr>
      <w:r w:rsidRPr="00A50B0D">
        <w:rPr>
          <w:rFonts w:ascii="Arial" w:hAnsi="Arial" w:cs="Arial"/>
          <w:b/>
          <w:bCs/>
          <w:sz w:val="24"/>
          <w:szCs w:val="24"/>
          <w:u w:color="0629E4"/>
        </w:rPr>
        <w:t>Table 5</w:t>
      </w:r>
    </w:p>
    <w:p w:rsidR="00722271" w:rsidRPr="00A50B0D" w:rsidRDefault="00722271" w:rsidP="00A50B0D">
      <w:pPr>
        <w:widowControl w:val="0"/>
        <w:autoSpaceDE w:val="0"/>
        <w:autoSpaceDN w:val="0"/>
        <w:adjustRightInd w:val="0"/>
        <w:spacing w:before="240" w:after="0"/>
        <w:jc w:val="center"/>
        <w:rPr>
          <w:rFonts w:ascii="Arial" w:hAnsi="Arial" w:cs="Arial"/>
          <w:b/>
          <w:sz w:val="24"/>
          <w:szCs w:val="24"/>
          <w:u w:color="0629E4"/>
        </w:rPr>
      </w:pPr>
      <w:r w:rsidRPr="00A50B0D">
        <w:rPr>
          <w:rFonts w:ascii="Arial" w:hAnsi="Arial" w:cs="Arial"/>
          <w:b/>
          <w:sz w:val="24"/>
          <w:szCs w:val="24"/>
          <w:u w:color="0629E4"/>
        </w:rPr>
        <w:t>Second Round – Post Money</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 xml:space="preserve">Valuation and the Second Round </w:t>
      </w:r>
    </w:p>
    <w:p w:rsidR="00722271" w:rsidRPr="004E5DA2"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Once again the board has to estimate the value of the company so that it can set a share price for the second round of financing. Since the company has met key development milestones and has an experienced management team, the risk of the investment is being</w:t>
      </w:r>
      <w:r w:rsidR="00D6142D">
        <w:rPr>
          <w:rFonts w:ascii="Arial" w:hAnsi="Arial" w:cs="Arial"/>
          <w:sz w:val="24"/>
          <w:szCs w:val="24"/>
          <w:u w:color="0629E4"/>
        </w:rPr>
        <w:t xml:space="preserve"> </w:t>
      </w:r>
      <w:r w:rsidRPr="00874447">
        <w:rPr>
          <w:rFonts w:ascii="Arial" w:hAnsi="Arial" w:cs="Arial"/>
          <w:sz w:val="24"/>
          <w:szCs w:val="24"/>
          <w:u w:color="0629E4"/>
        </w:rPr>
        <w:t>reduced. This leads the board to expect a significantly higher company valuation. Significant signs of success might be demonstrating that the technology can be productized, that beta site customers are being signed up, and that no unforeseen significant problems have been</w:t>
      </w:r>
      <w:r w:rsidR="00D6142D">
        <w:rPr>
          <w:rFonts w:ascii="Arial" w:hAnsi="Arial" w:cs="Arial"/>
          <w:sz w:val="24"/>
          <w:szCs w:val="24"/>
          <w:u w:color="0629E4"/>
        </w:rPr>
        <w:t xml:space="preserve"> </w:t>
      </w:r>
      <w:r w:rsidRPr="00874447">
        <w:rPr>
          <w:rFonts w:ascii="Arial" w:hAnsi="Arial" w:cs="Arial"/>
          <w:sz w:val="24"/>
          <w:szCs w:val="24"/>
          <w:u w:color="0629E4"/>
        </w:rPr>
        <w:t>discovered. The board assesses that although there is slippage in the development schedule, everything is going according to plan, and they decide to offer shares at $6. Notice how the price to get into this deal has escalated from the original 2 cents with high risk, to a present $6 with much reduced risk. The initial investor decides to put a small amount into thisnext round, but asks the team to seek another investor to help spread the risk. The experienced management team has little trouble securing this additional investment</w:t>
      </w:r>
      <w:r w:rsidRPr="004E5DA2">
        <w:rPr>
          <w:rFonts w:ascii="Arial" w:hAnsi="Arial" w:cs="Arial"/>
          <w:sz w:val="24"/>
          <w:szCs w:val="24"/>
          <w:u w:color="0629E4"/>
        </w:rPr>
        <w:t xml:space="preserve">. </w:t>
      </w:r>
      <w:r w:rsidRPr="004E5DA2">
        <w:rPr>
          <w:rFonts w:ascii="Arial" w:hAnsi="Arial" w:cs="Arial"/>
          <w:sz w:val="24"/>
          <w:szCs w:val="24"/>
          <w:u w:val="single" w:color="0629E4"/>
        </w:rPr>
        <w:t>Table 5</w:t>
      </w:r>
      <w:r w:rsidRPr="004E5DA2">
        <w:rPr>
          <w:rFonts w:ascii="Arial" w:hAnsi="Arial" w:cs="Arial"/>
          <w:sz w:val="24"/>
          <w:szCs w:val="24"/>
          <w:u w:color="0629E4"/>
        </w:rPr>
        <w:t xml:space="preserve"> shows the resulting dilution when this second investment is completed. It is important to note that the table shows a theoretical value of the stock; however, since there is no market on which to sell these shares, this is an “on paper”value </w:t>
      </w:r>
    </w:p>
    <w:p w:rsidR="00722271" w:rsidRPr="00874447" w:rsidRDefault="00A50B0D" w:rsidP="00874447">
      <w:pPr>
        <w:widowControl w:val="0"/>
        <w:autoSpaceDE w:val="0"/>
        <w:autoSpaceDN w:val="0"/>
        <w:adjustRightInd w:val="0"/>
        <w:spacing w:before="240" w:after="0"/>
        <w:ind w:left="430"/>
        <w:rPr>
          <w:rFonts w:ascii="Arial" w:hAnsi="Arial" w:cs="Arial"/>
          <w:sz w:val="24"/>
          <w:szCs w:val="24"/>
          <w:u w:color="0629E4"/>
        </w:rPr>
      </w:pPr>
      <w:r>
        <w:rPr>
          <w:rFonts w:ascii="Arial" w:hAnsi="Arial" w:cs="Arial"/>
          <w:b/>
          <w:bCs/>
          <w:sz w:val="24"/>
          <w:szCs w:val="24"/>
          <w:u w:color="0629E4"/>
        </w:rPr>
        <w:br w:type="page"/>
      </w:r>
      <w:r w:rsidR="00722271" w:rsidRPr="00874447">
        <w:rPr>
          <w:rFonts w:ascii="Arial" w:hAnsi="Arial" w:cs="Arial"/>
          <w:b/>
          <w:bCs/>
          <w:sz w:val="24"/>
          <w:szCs w:val="24"/>
          <w:u w:color="0629E4"/>
        </w:rPr>
        <w:t xml:space="preserve">Mezzanine Round </w:t>
      </w:r>
    </w:p>
    <w:p w:rsidR="00722271" w:rsidRPr="00874447" w:rsidRDefault="00722271" w:rsidP="00874447">
      <w:pPr>
        <w:widowControl w:val="0"/>
        <w:autoSpaceDE w:val="0"/>
        <w:autoSpaceDN w:val="0"/>
        <w:adjustRightInd w:val="0"/>
        <w:spacing w:before="240" w:after="0"/>
        <w:ind w:left="420" w:right="255"/>
        <w:rPr>
          <w:rFonts w:ascii="Arial" w:hAnsi="Arial" w:cs="Arial"/>
          <w:sz w:val="24"/>
          <w:szCs w:val="24"/>
          <w:u w:color="0629E4"/>
        </w:rPr>
      </w:pPr>
      <w:r w:rsidRPr="00874447">
        <w:rPr>
          <w:rFonts w:ascii="Arial" w:hAnsi="Arial" w:cs="Arial"/>
          <w:sz w:val="24"/>
          <w:szCs w:val="24"/>
          <w:u w:color="0629E4"/>
        </w:rPr>
        <w:t>The company completes development, launches the product, and receives very good market acceptance. However, the cost of rapid growth starves cash flow—a common problem with emerging companies—and the company goes back to the private placement market for a</w:t>
      </w:r>
      <w:r w:rsidR="00D6142D">
        <w:rPr>
          <w:rFonts w:ascii="Arial" w:hAnsi="Arial" w:cs="Arial"/>
          <w:sz w:val="24"/>
          <w:szCs w:val="24"/>
          <w:u w:color="0629E4"/>
        </w:rPr>
        <w:t xml:space="preserve"> </w:t>
      </w:r>
      <w:r w:rsidRPr="00D6142D">
        <w:rPr>
          <w:rFonts w:ascii="Arial" w:hAnsi="Arial" w:cs="Arial"/>
          <w:sz w:val="24"/>
          <w:szCs w:val="24"/>
        </w:rPr>
        <w:t>mezzanine round</w:t>
      </w:r>
      <w:r w:rsidRPr="00874447">
        <w:rPr>
          <w:rFonts w:ascii="Arial" w:hAnsi="Arial" w:cs="Arial"/>
          <w:sz w:val="24"/>
          <w:szCs w:val="24"/>
          <w:u w:color="0629E4"/>
        </w:rPr>
        <w:t xml:space="preserve"> of funding. </w:t>
      </w:r>
    </w:p>
    <w:p w:rsidR="00722271" w:rsidRPr="00A50B0D" w:rsidRDefault="00722271" w:rsidP="00A50B0D">
      <w:pPr>
        <w:widowControl w:val="0"/>
        <w:autoSpaceDE w:val="0"/>
        <w:autoSpaceDN w:val="0"/>
        <w:adjustRightInd w:val="0"/>
        <w:spacing w:before="240" w:after="0"/>
        <w:jc w:val="center"/>
        <w:rPr>
          <w:rFonts w:ascii="Arial" w:hAnsi="Arial" w:cs="Arial"/>
          <w:b/>
          <w:sz w:val="24"/>
          <w:szCs w:val="24"/>
          <w:u w:color="0629E4"/>
        </w:rPr>
      </w:pPr>
      <w:r w:rsidRPr="00A50B0D">
        <w:rPr>
          <w:rFonts w:ascii="Arial" w:hAnsi="Arial" w:cs="Arial"/>
          <w:b/>
          <w:bCs/>
          <w:sz w:val="24"/>
          <w:szCs w:val="24"/>
          <w:u w:color="0629E4"/>
        </w:rPr>
        <w:t>Table 6</w:t>
      </w:r>
    </w:p>
    <w:p w:rsidR="00722271" w:rsidRPr="00A50B0D" w:rsidRDefault="00722271" w:rsidP="00A50B0D">
      <w:pPr>
        <w:widowControl w:val="0"/>
        <w:autoSpaceDE w:val="0"/>
        <w:autoSpaceDN w:val="0"/>
        <w:adjustRightInd w:val="0"/>
        <w:spacing w:before="240" w:after="0"/>
        <w:jc w:val="center"/>
        <w:rPr>
          <w:rFonts w:ascii="Arial" w:hAnsi="Arial" w:cs="Arial"/>
          <w:b/>
          <w:sz w:val="24"/>
          <w:szCs w:val="24"/>
          <w:u w:color="0629E4"/>
        </w:rPr>
      </w:pPr>
      <w:r w:rsidRPr="00A50B0D">
        <w:rPr>
          <w:rFonts w:ascii="Arial" w:hAnsi="Arial" w:cs="Arial"/>
          <w:b/>
          <w:sz w:val="24"/>
          <w:szCs w:val="24"/>
          <w:u w:color="0629E4"/>
        </w:rPr>
        <w:t>Mezzanine Round – Post Money</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One of the skills in navigating a company from start up to success is to reach a position in which the revenues exceed the total of the expenses, cost of future development, and required profits. Until that point is reached, the expenses</w:t>
      </w:r>
      <w:r w:rsidR="00D6142D">
        <w:rPr>
          <w:rFonts w:ascii="Arial" w:hAnsi="Arial" w:cs="Arial"/>
          <w:sz w:val="24"/>
          <w:szCs w:val="24"/>
          <w:u w:color="0629E4"/>
        </w:rPr>
        <w:t xml:space="preserve"> </w:t>
      </w:r>
      <w:r w:rsidRPr="00874447">
        <w:rPr>
          <w:rFonts w:ascii="Arial" w:hAnsi="Arial" w:cs="Arial"/>
          <w:sz w:val="24"/>
          <w:szCs w:val="24"/>
          <w:u w:color="0629E4"/>
        </w:rPr>
        <w:t>must be covered by investment. Our fictitious company has consumed all its investment money completing product development and launching the product. Now there are insufficient revenues to “cover expenses.” This is a paradox because they are growing rapidly, have plenty of orders, and yet will not be able to pay their expenses without further investment. The root cause of the problem is that</w:t>
      </w:r>
      <w:r w:rsidR="00D6142D">
        <w:rPr>
          <w:rFonts w:ascii="Arial" w:hAnsi="Arial" w:cs="Arial"/>
          <w:sz w:val="24"/>
          <w:szCs w:val="24"/>
          <w:u w:color="0629E4"/>
        </w:rPr>
        <w:t xml:space="preserve"> </w:t>
      </w:r>
      <w:r w:rsidRPr="00874447">
        <w:rPr>
          <w:rFonts w:ascii="Arial" w:hAnsi="Arial" w:cs="Arial"/>
          <w:sz w:val="24"/>
          <w:szCs w:val="24"/>
          <w:u w:color="0629E4"/>
        </w:rPr>
        <w:t xml:space="preserve">the cost of increased marketing, expanded sales channels, and additional operations is more than the growing revenue can support. Eschewing other alternatives, the board decides their best option is to go back to the private market for another round of investment—a </w:t>
      </w:r>
      <w:r w:rsidRPr="00874447">
        <w:rPr>
          <w:rFonts w:ascii="Arial" w:hAnsi="Arial" w:cs="Arial"/>
          <w:b/>
          <w:bCs/>
          <w:sz w:val="24"/>
          <w:szCs w:val="24"/>
          <w:u w:color="0629E4"/>
        </w:rPr>
        <w:t>mezzanine</w:t>
      </w:r>
      <w:r w:rsidRPr="00874447">
        <w:rPr>
          <w:rFonts w:ascii="Arial" w:hAnsi="Arial" w:cs="Arial"/>
          <w:sz w:val="24"/>
          <w:szCs w:val="24"/>
          <w:u w:color="0629E4"/>
        </w:rPr>
        <w:t xml:space="preserve"> round. They anticipate that this final investment will give enough momentum to make the company self-sufficient and</w:t>
      </w:r>
      <w:r w:rsidR="00D6142D">
        <w:rPr>
          <w:rFonts w:ascii="Arial" w:hAnsi="Arial" w:cs="Arial"/>
          <w:sz w:val="24"/>
          <w:szCs w:val="24"/>
          <w:u w:color="0629E4"/>
        </w:rPr>
        <w:t xml:space="preserve"> </w:t>
      </w:r>
      <w:r w:rsidRPr="00874447">
        <w:rPr>
          <w:rFonts w:ascii="Arial" w:hAnsi="Arial" w:cs="Arial"/>
          <w:sz w:val="24"/>
          <w:szCs w:val="24"/>
          <w:u w:color="0629E4"/>
        </w:rPr>
        <w:t xml:space="preserve">position it for an IPO. The mezzanine round is completed raising $9 million at $9 a share. Notice that if we price all outstanding shares at $9, then the value of the company is approximately $156 million. With sales at $50 million per annum, this gives a ratio of value to revenue of approximately 3:1, currently a conservative figure for a company with a “hot” product. Inaddition, the value of the founders’ stock has increased considerably; compare </w:t>
      </w:r>
      <w:r w:rsidRPr="00874447">
        <w:rPr>
          <w:rFonts w:ascii="Arial" w:hAnsi="Arial" w:cs="Arial"/>
          <w:sz w:val="24"/>
          <w:szCs w:val="24"/>
          <w:u w:val="single" w:color="0629E4"/>
        </w:rPr>
        <w:t>Table 6</w:t>
      </w:r>
      <w:r w:rsidRPr="00874447">
        <w:rPr>
          <w:rFonts w:ascii="Arial" w:hAnsi="Arial" w:cs="Arial"/>
          <w:sz w:val="24"/>
          <w:szCs w:val="24"/>
          <w:u w:color="0629E4"/>
        </w:rPr>
        <w:t xml:space="preserve"> with </w:t>
      </w:r>
      <w:r w:rsidRPr="00D6142D">
        <w:rPr>
          <w:rFonts w:ascii="Arial" w:hAnsi="Arial" w:cs="Arial"/>
          <w:sz w:val="24"/>
          <w:szCs w:val="24"/>
          <w:u w:val="single" w:color="0629E4"/>
        </w:rPr>
        <w:t>Table 1</w:t>
      </w:r>
      <w:r w:rsidRPr="00874447">
        <w:rPr>
          <w:rFonts w:ascii="Arial" w:hAnsi="Arial" w:cs="Arial"/>
          <w:sz w:val="24"/>
          <w:szCs w:val="24"/>
          <w:u w:color="0629E4"/>
        </w:rPr>
        <w:t xml:space="preserve"> to see the increase in valuation. The applications for the product are far wider than first anticipated and the company grows more rapidly than expected, but this brings new concerns. The company must now defend its position and attempt to stop any competitorsfrom developing a “beachhead” into the market. To fund future investment opportunities the company decides to seek a further capital infusion through public investment. With this action the founders will complete one of the “outcomes” they envisioned when the company was started.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Initial Public Offering</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Becoming a publicly traded company brings significant changes, not the least of which is that in the future theresults and operations of the company will be exposed to public scrutiny. The process of raising public money is also vastly different from a private placement. The company must find an investment bank to underwrite the offering and manage the offering process. In this case, the board started interviewing investment banks early in the life of the company and has already selected and built a relationship with its first choice. The most critical factor for the offering will be the</w:t>
      </w:r>
      <w:r w:rsidR="00D6142D">
        <w:rPr>
          <w:rFonts w:ascii="Arial" w:hAnsi="Arial" w:cs="Arial"/>
          <w:sz w:val="24"/>
          <w:szCs w:val="24"/>
          <w:u w:color="0629E4"/>
        </w:rPr>
        <w:t xml:space="preserve"> </w:t>
      </w:r>
      <w:r w:rsidRPr="00874447">
        <w:rPr>
          <w:rFonts w:ascii="Arial" w:hAnsi="Arial" w:cs="Arial"/>
          <w:sz w:val="24"/>
          <w:szCs w:val="24"/>
          <w:u w:color="0629E4"/>
        </w:rPr>
        <w:t>condition of the market. Stocks of different types move in and out of favor so it is important for the IPO to occur when there is a strong demand for similar stocks. If the demand is weak, the initial share price can be depressed. Clearly, the bank cannot control the market, but prior to the IPO it does “show” the company to the market through a limited number of presentations in a nationwide “roadshow.” This process is intended to help create a “market” for shares of the newly public company. The timing turns out to be good; in the two months prior to the offering several other companies with similar technologies have come on the market at $18 a share and higher, and all analysts who follow this field are “bullish” on these companies. Anticipating strong demand the</w:t>
      </w:r>
      <w:r w:rsidR="00D6142D">
        <w:rPr>
          <w:rFonts w:ascii="Arial" w:hAnsi="Arial" w:cs="Arial"/>
          <w:sz w:val="24"/>
          <w:szCs w:val="24"/>
          <w:u w:color="0629E4"/>
        </w:rPr>
        <w:t xml:space="preserve"> </w:t>
      </w:r>
      <w:r w:rsidRPr="00874447">
        <w:rPr>
          <w:rFonts w:ascii="Arial" w:hAnsi="Arial" w:cs="Arial"/>
          <w:sz w:val="24"/>
          <w:szCs w:val="24"/>
          <w:u w:color="0629E4"/>
        </w:rPr>
        <w:t xml:space="preserve">investment bank sets the initial price at $20 a share for an offering of 3 million shares. Their acumen is fulfilled; the offering opens at $20 and has risen to $25 a share by close of market on the first day’s trading. The summary of the new valuation at the IPO is shown in </w:t>
      </w:r>
      <w:r w:rsidRPr="00D6142D">
        <w:rPr>
          <w:rFonts w:ascii="Arial" w:hAnsi="Arial" w:cs="Arial"/>
          <w:sz w:val="24"/>
          <w:szCs w:val="24"/>
          <w:u w:val="single" w:color="0629E4"/>
        </w:rPr>
        <w:t>Table 7</w:t>
      </w:r>
      <w:r w:rsidRPr="00874447">
        <w:rPr>
          <w:rFonts w:ascii="Arial" w:hAnsi="Arial" w:cs="Arial"/>
          <w:sz w:val="24"/>
          <w:szCs w:val="24"/>
          <w:u w:color="0629E4"/>
        </w:rPr>
        <w:t xml:space="preserve">. </w:t>
      </w:r>
    </w:p>
    <w:p w:rsidR="00722271" w:rsidRPr="00A50B0D" w:rsidRDefault="00722271" w:rsidP="00A50B0D">
      <w:pPr>
        <w:widowControl w:val="0"/>
        <w:autoSpaceDE w:val="0"/>
        <w:autoSpaceDN w:val="0"/>
        <w:adjustRightInd w:val="0"/>
        <w:spacing w:before="240" w:after="0"/>
        <w:jc w:val="center"/>
        <w:rPr>
          <w:rFonts w:ascii="Arial" w:hAnsi="Arial" w:cs="Arial"/>
          <w:b/>
          <w:sz w:val="24"/>
          <w:szCs w:val="24"/>
          <w:u w:color="0629E4"/>
        </w:rPr>
      </w:pPr>
      <w:r w:rsidRPr="00A50B0D">
        <w:rPr>
          <w:rFonts w:ascii="Arial" w:hAnsi="Arial" w:cs="Arial"/>
          <w:b/>
          <w:bCs/>
          <w:sz w:val="24"/>
          <w:szCs w:val="24"/>
          <w:u w:color="0629E4"/>
        </w:rPr>
        <w:t>Table 7</w:t>
      </w:r>
    </w:p>
    <w:p w:rsidR="00722271" w:rsidRPr="00A50B0D" w:rsidRDefault="00722271" w:rsidP="00A50B0D">
      <w:pPr>
        <w:widowControl w:val="0"/>
        <w:autoSpaceDE w:val="0"/>
        <w:autoSpaceDN w:val="0"/>
        <w:adjustRightInd w:val="0"/>
        <w:spacing w:before="240" w:after="0"/>
        <w:jc w:val="center"/>
        <w:rPr>
          <w:rFonts w:ascii="Arial" w:hAnsi="Arial" w:cs="Arial"/>
          <w:b/>
          <w:sz w:val="24"/>
          <w:szCs w:val="24"/>
          <w:u w:color="0629E4"/>
        </w:rPr>
      </w:pPr>
      <w:r w:rsidRPr="00A50B0D">
        <w:rPr>
          <w:rFonts w:ascii="Arial" w:hAnsi="Arial" w:cs="Arial"/>
          <w:b/>
          <w:sz w:val="24"/>
          <w:szCs w:val="24"/>
          <w:u w:color="0629E4"/>
        </w:rPr>
        <w:t>IPO Valuation</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The company has now raised an additional $60 million for future growth and expansion. In addition, anyone who owns shares now has an opportunity of selling them in order to realize personal gain; however, this is done with some caveats: </w:t>
      </w:r>
    </w:p>
    <w:p w:rsidR="00722271" w:rsidRPr="00874447" w:rsidRDefault="00722271" w:rsidP="00A50B0D">
      <w:pPr>
        <w:widowControl w:val="0"/>
        <w:tabs>
          <w:tab w:val="left" w:pos="1440"/>
        </w:tabs>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1</w:t>
      </w:r>
      <w:r w:rsidRPr="00874447">
        <w:rPr>
          <w:rFonts w:ascii="Arial" w:hAnsi="Arial" w:cs="Arial"/>
          <w:sz w:val="24"/>
          <w:szCs w:val="24"/>
          <w:u w:color="0629E4"/>
        </w:rPr>
        <w:tab/>
        <w:t xml:space="preserve">After an IPO, SEC regulations require that insiders cannot sell stock for six months. </w:t>
      </w:r>
    </w:p>
    <w:p w:rsidR="00722271" w:rsidRPr="00874447" w:rsidRDefault="00A50B0D" w:rsidP="00A50B0D">
      <w:pPr>
        <w:widowControl w:val="0"/>
        <w:autoSpaceDE w:val="0"/>
        <w:autoSpaceDN w:val="0"/>
        <w:adjustRightInd w:val="0"/>
        <w:spacing w:before="240" w:after="0"/>
        <w:ind w:left="1440" w:hanging="720"/>
        <w:rPr>
          <w:rFonts w:ascii="Arial" w:hAnsi="Arial" w:cs="Arial"/>
          <w:sz w:val="24"/>
          <w:szCs w:val="24"/>
          <w:u w:color="0629E4"/>
        </w:rPr>
      </w:pPr>
      <w:r>
        <w:rPr>
          <w:rFonts w:ascii="Arial" w:hAnsi="Arial" w:cs="Arial"/>
          <w:sz w:val="24"/>
          <w:szCs w:val="24"/>
          <w:u w:color="0629E4"/>
        </w:rPr>
        <w:br w:type="page"/>
      </w:r>
      <w:r w:rsidR="00722271" w:rsidRPr="00874447">
        <w:rPr>
          <w:rFonts w:ascii="Arial" w:hAnsi="Arial" w:cs="Arial"/>
          <w:sz w:val="24"/>
          <w:szCs w:val="24"/>
          <w:u w:color="0629E4"/>
        </w:rPr>
        <w:t>2</w:t>
      </w:r>
      <w:r w:rsidR="00722271" w:rsidRPr="00874447">
        <w:rPr>
          <w:rFonts w:ascii="Arial" w:hAnsi="Arial" w:cs="Arial"/>
          <w:sz w:val="24"/>
          <w:szCs w:val="24"/>
          <w:u w:color="0629E4"/>
        </w:rPr>
        <w:tab/>
        <w:t xml:space="preserve">When insiders sell stock, then others outside the company might ask why this person wants to sell if it represents a good investment. Thus, selling stock can send the wrong signals to the public market and depress the share price. Notice in the example that the shares for the public market did not come from existingshareholders, the intention being to send a strong signal to the market that “this is a valuable stock, and knowing what I know I expect it to rise to much higher value in the future.”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Summary</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The example illustrates some of the key points to think about with regard to financing a start-up company, building value, and allocating stock ownership. Points of particular note are: </w:t>
      </w:r>
    </w:p>
    <w:p w:rsidR="00722271" w:rsidRPr="00874447" w:rsidRDefault="00722271" w:rsidP="00A50B0D">
      <w:pPr>
        <w:widowControl w:val="0"/>
        <w:tabs>
          <w:tab w:val="left" w:pos="1440"/>
        </w:tabs>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1</w:t>
      </w:r>
      <w:r w:rsidRPr="00874447">
        <w:rPr>
          <w:rFonts w:ascii="Arial" w:hAnsi="Arial" w:cs="Arial"/>
          <w:sz w:val="24"/>
          <w:szCs w:val="24"/>
          <w:u w:color="0629E4"/>
        </w:rPr>
        <w:tab/>
        <w:t xml:space="preserve">When you make stock allocations, balance the dilution and the corresponding value you are buying. Make projections for several rounds of funding to estimate what will be needed in the future. Founders are often shortsighted in their initial stock grants to employees and give awaytoo much, too early, without a real valuation of the company. Evaluate each dilution in terms of the future value it will bring. </w:t>
      </w:r>
    </w:p>
    <w:p w:rsidR="00722271" w:rsidRPr="00874447" w:rsidRDefault="00722271" w:rsidP="00A50B0D">
      <w:pPr>
        <w:widowControl w:val="0"/>
        <w:tabs>
          <w:tab w:val="left" w:pos="1440"/>
        </w:tabs>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2</w:t>
      </w:r>
      <w:r w:rsidRPr="00874447">
        <w:rPr>
          <w:rFonts w:ascii="Arial" w:hAnsi="Arial" w:cs="Arial"/>
          <w:sz w:val="24"/>
          <w:szCs w:val="24"/>
          <w:u w:color="0629E4"/>
        </w:rPr>
        <w:tab/>
        <w:t>Do some soul-searching and ask yourself how much control you need. Can you continue managing and leading your company even if you do not have the majority of voting shares atthe board level? Be careful with this issue. A “for profit” business, in most cases, never gives any one person complete control. Even where a business is owned by one person, they are still accountable to customers—there is no absolute control. Can you work with the investors and any new managers who might join the</w:t>
      </w:r>
      <w:r w:rsidR="00D6142D">
        <w:rPr>
          <w:rFonts w:ascii="Arial" w:hAnsi="Arial" w:cs="Arial"/>
          <w:sz w:val="24"/>
          <w:szCs w:val="24"/>
          <w:u w:color="0629E4"/>
        </w:rPr>
        <w:t xml:space="preserve"> </w:t>
      </w:r>
      <w:r w:rsidRPr="00874447">
        <w:rPr>
          <w:rFonts w:ascii="Arial" w:hAnsi="Arial" w:cs="Arial"/>
          <w:sz w:val="24"/>
          <w:szCs w:val="24"/>
          <w:u w:color="0629E4"/>
        </w:rPr>
        <w:t xml:space="preserve">company? </w:t>
      </w:r>
    </w:p>
    <w:p w:rsidR="00722271" w:rsidRPr="00874447" w:rsidRDefault="00722271" w:rsidP="00A50B0D">
      <w:pPr>
        <w:widowControl w:val="0"/>
        <w:tabs>
          <w:tab w:val="left" w:pos="1440"/>
        </w:tabs>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3</w:t>
      </w:r>
      <w:r w:rsidRPr="00874447">
        <w:rPr>
          <w:rFonts w:ascii="Arial" w:hAnsi="Arial" w:cs="Arial"/>
          <w:sz w:val="24"/>
          <w:szCs w:val="24"/>
          <w:u w:color="0629E4"/>
        </w:rPr>
        <w:tab/>
        <w:t xml:space="preserve">Complete all stock negotiations and ownership issues among founders at the outset of the company to avoid any disagreements later on </w:t>
      </w:r>
    </w:p>
    <w:p w:rsidR="00722271" w:rsidRPr="00874447" w:rsidRDefault="00722271" w:rsidP="00A50B0D">
      <w:pPr>
        <w:widowControl w:val="0"/>
        <w:tabs>
          <w:tab w:val="left" w:pos="1440"/>
        </w:tabs>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4</w:t>
      </w:r>
      <w:r w:rsidRPr="00874447">
        <w:rPr>
          <w:rFonts w:ascii="Arial" w:hAnsi="Arial" w:cs="Arial"/>
          <w:sz w:val="24"/>
          <w:szCs w:val="24"/>
          <w:u w:color="0629E4"/>
        </w:rPr>
        <w:tab/>
        <w:t xml:space="preserve">Make allowance for future stock options to provide incentives for new and existing employees. </w:t>
      </w:r>
    </w:p>
    <w:p w:rsidR="00722271" w:rsidRPr="00874447" w:rsidRDefault="00722271" w:rsidP="00A50B0D">
      <w:pPr>
        <w:widowControl w:val="0"/>
        <w:tabs>
          <w:tab w:val="left" w:pos="1440"/>
        </w:tabs>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5</w:t>
      </w:r>
      <w:r w:rsidRPr="00874447">
        <w:rPr>
          <w:rFonts w:ascii="Arial" w:hAnsi="Arial" w:cs="Arial"/>
          <w:sz w:val="24"/>
          <w:szCs w:val="24"/>
          <w:u w:color="0629E4"/>
        </w:rPr>
        <w:tab/>
        <w:t>Focus on increasing the value of the company.</w:t>
      </w:r>
      <w:r w:rsidR="00D6142D">
        <w:rPr>
          <w:rFonts w:ascii="Arial" w:hAnsi="Arial" w:cs="Arial"/>
          <w:sz w:val="24"/>
          <w:szCs w:val="24"/>
          <w:u w:color="0629E4"/>
        </w:rPr>
        <w:t xml:space="preserve">  </w:t>
      </w:r>
      <w:r w:rsidRPr="00874447">
        <w:rPr>
          <w:rFonts w:ascii="Arial" w:hAnsi="Arial" w:cs="Arial"/>
          <w:sz w:val="24"/>
          <w:szCs w:val="24"/>
          <w:u w:color="0629E4"/>
        </w:rPr>
        <w:t xml:space="preserve">Make this the super ordinate goal and have it permeate every employee’s vision of the future of the company. Note that, of necessity, this discussion only considers the “wealth” side of the rewards for starting a company. Other factors (fulfillment, vision, passion, an interest in growing companies) may play an importantrole in decision-making, but their consideration would make this discussion unnecessarily complex. </w:t>
      </w:r>
    </w:p>
    <w:p w:rsidR="00722271" w:rsidRPr="00874447" w:rsidRDefault="00722271" w:rsidP="00A50B0D">
      <w:pPr>
        <w:widowControl w:val="0"/>
        <w:tabs>
          <w:tab w:val="left" w:pos="1440"/>
        </w:tabs>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6</w:t>
      </w:r>
      <w:r w:rsidRPr="00874447">
        <w:rPr>
          <w:rFonts w:ascii="Arial" w:hAnsi="Arial" w:cs="Arial"/>
          <w:sz w:val="24"/>
          <w:szCs w:val="24"/>
          <w:u w:color="0629E4"/>
        </w:rPr>
        <w:tab/>
        <w:t xml:space="preserve">Business plans usually underestimate the amount of money required to complete product development and get to market. Think carefully about projections. Try to avoid increasingnumbers by percentage, but rather think about the constituents of the expenditure or revenue and estimate how much is required. </w:t>
      </w:r>
    </w:p>
    <w:p w:rsidR="00722271" w:rsidRPr="00874447" w:rsidRDefault="00722271" w:rsidP="00A50B0D">
      <w:pPr>
        <w:widowControl w:val="0"/>
        <w:tabs>
          <w:tab w:val="left" w:pos="1440"/>
        </w:tabs>
        <w:autoSpaceDE w:val="0"/>
        <w:autoSpaceDN w:val="0"/>
        <w:adjustRightInd w:val="0"/>
        <w:spacing w:before="240" w:after="0"/>
        <w:ind w:left="1440" w:hanging="720"/>
        <w:rPr>
          <w:rFonts w:ascii="Arial" w:hAnsi="Arial" w:cs="Arial"/>
          <w:sz w:val="24"/>
          <w:szCs w:val="24"/>
          <w:u w:color="0629E4"/>
        </w:rPr>
      </w:pPr>
      <w:r w:rsidRPr="00874447">
        <w:rPr>
          <w:rFonts w:ascii="Arial" w:hAnsi="Arial" w:cs="Arial"/>
          <w:sz w:val="24"/>
          <w:szCs w:val="24"/>
          <w:u w:color="0629E4"/>
        </w:rPr>
        <w:t>7</w:t>
      </w:r>
      <w:r w:rsidRPr="00874447">
        <w:rPr>
          <w:rFonts w:ascii="Arial" w:hAnsi="Arial" w:cs="Arial"/>
          <w:sz w:val="24"/>
          <w:szCs w:val="24"/>
          <w:u w:color="0629E4"/>
        </w:rPr>
        <w:tab/>
        <w:t>Be realistic in making market penetration/sales growth projections. Use “S” Curves to help think about market ramp up and exploding growth. This is particularly important when</w:t>
      </w:r>
      <w:r w:rsidR="00D6142D">
        <w:rPr>
          <w:rFonts w:ascii="Arial" w:hAnsi="Arial" w:cs="Arial"/>
          <w:sz w:val="24"/>
          <w:szCs w:val="24"/>
          <w:u w:color="0629E4"/>
        </w:rPr>
        <w:t xml:space="preserve"> </w:t>
      </w:r>
      <w:r w:rsidRPr="00874447">
        <w:rPr>
          <w:rFonts w:ascii="Arial" w:hAnsi="Arial" w:cs="Arial"/>
          <w:sz w:val="24"/>
          <w:szCs w:val="24"/>
          <w:u w:color="0629E4"/>
        </w:rPr>
        <w:t xml:space="preserve">thinking about cash flow, which is the “lifeblood” of a start-up business.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 xml:space="preserve">In Conclusion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 xml:space="preserve">One of the motivators for founders and employees of a high tech startup is to make significant amounts of money from the appreciation of company share price. To reach this goal, founders and management must focus on maximizing thevalue of the company at all stages of its growth. Dilution appears at first sight to be a negative effect, but instead should be seen as an investment process in which every time the stock is diluted there is value added to the company. Stock options to new employees should be based on clear expectations that these new team members will increase the value of the company through theircontribution. Taking additional investment or granting stock for strategic partnerships should be viewed through the “lens of added value.” To help with the decision making process, simply ask the question, “If it doesn’t add value, why are we doing it?” This philosophy of adding value can percolate down through all parts of the company to all employees. As owners they can be directly involved in asking questions about how the investment of cash or stock will increase the company value. In their own role in the company they can be asking themselves, “How am I adding value to thiscompany?” which is a far more powerful question than, “Did I do my job today?” The bottom line is value, and if you are not delivering value, then why are you in business? </w:t>
      </w:r>
    </w:p>
    <w:p w:rsidR="00722271" w:rsidRPr="00874447" w:rsidRDefault="00722271" w:rsidP="00A50B0D">
      <w:pPr>
        <w:widowControl w:val="0"/>
        <w:autoSpaceDE w:val="0"/>
        <w:autoSpaceDN w:val="0"/>
        <w:adjustRightInd w:val="0"/>
        <w:spacing w:before="240" w:after="0"/>
        <w:jc w:val="center"/>
        <w:rPr>
          <w:rFonts w:ascii="Arial" w:hAnsi="Arial" w:cs="Arial"/>
          <w:sz w:val="24"/>
          <w:szCs w:val="24"/>
          <w:u w:color="0629E4"/>
        </w:rPr>
      </w:pPr>
      <w:r w:rsidRPr="00874447">
        <w:rPr>
          <w:rFonts w:ascii="Arial" w:hAnsi="Arial" w:cs="Arial"/>
          <w:b/>
          <w:bCs/>
          <w:sz w:val="24"/>
          <w:szCs w:val="24"/>
          <w:u w:color="0629E4"/>
        </w:rPr>
        <w:t>Glossary of Terms</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 xml:space="preserve">Authorized Stock: </w:t>
      </w:r>
      <w:r w:rsidRPr="00874447">
        <w:rPr>
          <w:rFonts w:ascii="Arial" w:hAnsi="Arial" w:cs="Arial"/>
          <w:sz w:val="24"/>
          <w:szCs w:val="24"/>
          <w:u w:color="0629E4"/>
        </w:rPr>
        <w:t xml:space="preserve">The maximum amount of stock a corporation may issue. The fixed amount is stated in thecompany’s certificate of incorporation. </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Face Value:</w:t>
      </w:r>
      <w:r w:rsidRPr="00874447">
        <w:rPr>
          <w:rFonts w:ascii="Arial" w:hAnsi="Arial" w:cs="Arial"/>
          <w:sz w:val="24"/>
          <w:szCs w:val="24"/>
          <w:u w:color="0629E4"/>
        </w:rPr>
        <w:t xml:space="preserve"> The amount of money for which a share can be redeemed in cash.</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First Round Funding:</w:t>
      </w:r>
      <w:r w:rsidRPr="00874447">
        <w:rPr>
          <w:rFonts w:ascii="Arial" w:hAnsi="Arial" w:cs="Arial"/>
          <w:sz w:val="24"/>
          <w:szCs w:val="24"/>
          <w:u w:color="0629E4"/>
        </w:rPr>
        <w:t xml:space="preserve"> The first major investment in a company; usually follows the seed round. Used for initial development. </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IPO</w:t>
      </w:r>
      <w:r w:rsidRPr="00874447">
        <w:rPr>
          <w:rFonts w:ascii="Arial" w:hAnsi="Arial" w:cs="Arial"/>
          <w:sz w:val="24"/>
          <w:szCs w:val="24"/>
          <w:u w:color="0629E4"/>
        </w:rPr>
        <w:t>: Initial Public Offering</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Issued Stock:</w:t>
      </w:r>
      <w:r w:rsidRPr="00874447">
        <w:rPr>
          <w:rFonts w:ascii="Arial" w:hAnsi="Arial" w:cs="Arial"/>
          <w:sz w:val="24"/>
          <w:szCs w:val="24"/>
          <w:u w:color="0629E4"/>
        </w:rPr>
        <w:t xml:space="preserve"> The total number of a company’s publicly held stock shares plus the number of shares the company holds as treasury stock.</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Market Capitalization:</w:t>
      </w:r>
      <w:r w:rsidRPr="00874447">
        <w:rPr>
          <w:rFonts w:ascii="Arial" w:hAnsi="Arial" w:cs="Arial"/>
          <w:sz w:val="24"/>
          <w:szCs w:val="24"/>
          <w:u w:color="0629E4"/>
        </w:rPr>
        <w:t xml:space="preserve"> A company’s worth as indicated by the price of its outstanding shares of stock.</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Mezzanine Round:</w:t>
      </w:r>
      <w:r w:rsidRPr="00874447">
        <w:rPr>
          <w:rFonts w:ascii="Arial" w:hAnsi="Arial" w:cs="Arial"/>
          <w:sz w:val="24"/>
          <w:szCs w:val="24"/>
          <w:u w:color="0629E4"/>
        </w:rPr>
        <w:t xml:space="preserve"> A pre-IPO round of funding. The stage of a company's development just prior to its going public, in VENTURE CAPITAL language. Venture capitalists entering at that point have a lower risk of loss than at previousstages and can look forward to early capital appreciation as a result of the MARKET VALUE gained by an INITIAL PUBLIC OFFERING. </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Outstanding Stock:</w:t>
      </w:r>
      <w:r w:rsidRPr="00874447">
        <w:rPr>
          <w:rFonts w:ascii="Arial" w:hAnsi="Arial" w:cs="Arial"/>
          <w:sz w:val="24"/>
          <w:szCs w:val="24"/>
          <w:u w:color="0629E4"/>
        </w:rPr>
        <w:t xml:space="preserve"> All of a company’s ownership shares of stock that have been publicly purchased or that are ownedby the company’s officers/employees. Shares that the company has repurchased are considered outstanding stock. </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Par Value:</w:t>
      </w:r>
      <w:r w:rsidRPr="00874447">
        <w:rPr>
          <w:rFonts w:ascii="Arial" w:hAnsi="Arial" w:cs="Arial"/>
          <w:sz w:val="24"/>
          <w:szCs w:val="24"/>
          <w:u w:color="0629E4"/>
        </w:rPr>
        <w:t xml:space="preserve"> A stock certificate’s face value. </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Preferred Stock:</w:t>
      </w:r>
      <w:r w:rsidRPr="00874447">
        <w:rPr>
          <w:rFonts w:ascii="Arial" w:hAnsi="Arial" w:cs="Arial"/>
          <w:sz w:val="24"/>
          <w:szCs w:val="24"/>
          <w:u w:color="0629E4"/>
        </w:rPr>
        <w:t xml:space="preserve"> Stock shares that represent a portion of ownership in a company. These shares normally carry fixeddividends and claims. In start-up companies with VC investments, it is the claims which are important. Preferred shares are usually purchased at a much higher price than common shares and carry rights intended to help protect the preferredshareholder. The ratio of the price between common and preferred can be a complex issue with income tax implications and is beyond the scope of this paper.</w:t>
      </w:r>
    </w:p>
    <w:p w:rsidR="00A50B0D" w:rsidRDefault="00A50B0D" w:rsidP="00874447">
      <w:pPr>
        <w:widowControl w:val="0"/>
        <w:autoSpaceDE w:val="0"/>
        <w:autoSpaceDN w:val="0"/>
        <w:adjustRightInd w:val="0"/>
        <w:spacing w:before="240" w:after="0"/>
        <w:rPr>
          <w:rFonts w:ascii="Arial" w:hAnsi="Arial" w:cs="Arial"/>
          <w:sz w:val="24"/>
          <w:szCs w:val="24"/>
          <w:u w:color="0629E4"/>
        </w:rPr>
      </w:pPr>
      <w:r>
        <w:rPr>
          <w:rFonts w:ascii="Arial" w:hAnsi="Arial" w:cs="Arial"/>
          <w:sz w:val="24"/>
          <w:szCs w:val="24"/>
          <w:u w:color="0629E4"/>
        </w:rPr>
        <w:br w:type="page"/>
      </w:r>
      <w:r w:rsidR="00722271" w:rsidRPr="00874447">
        <w:rPr>
          <w:rFonts w:ascii="Arial" w:hAnsi="Arial" w:cs="Arial"/>
          <w:b/>
          <w:bCs/>
          <w:sz w:val="24"/>
          <w:szCs w:val="24"/>
          <w:u w:color="0629E4"/>
        </w:rPr>
        <w:t>Second Round Funding:</w:t>
      </w:r>
      <w:r w:rsidR="00722271" w:rsidRPr="00874447">
        <w:rPr>
          <w:rFonts w:ascii="Arial" w:hAnsi="Arial" w:cs="Arial"/>
          <w:sz w:val="24"/>
          <w:szCs w:val="24"/>
          <w:u w:color="0629E4"/>
        </w:rPr>
        <w:t xml:space="preserve"> The investment made after the first round. Often used to complete development and beginmarketing a product. In many situations this round precedes an IPO or Mezzanine Round. </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Seed Round:</w:t>
      </w:r>
      <w:r w:rsidRPr="00874447">
        <w:rPr>
          <w:rFonts w:ascii="Arial" w:hAnsi="Arial" w:cs="Arial"/>
          <w:sz w:val="24"/>
          <w:szCs w:val="24"/>
          <w:u w:color="0629E4"/>
        </w:rPr>
        <w:t xml:space="preserve"> The first money put into a new business venture, usually directly from the founders or a loan.</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Share</w:t>
      </w:r>
      <w:r w:rsidRPr="00874447">
        <w:rPr>
          <w:rFonts w:ascii="Arial" w:hAnsi="Arial" w:cs="Arial"/>
          <w:sz w:val="24"/>
          <w:szCs w:val="24"/>
          <w:u w:color="0629E4"/>
        </w:rPr>
        <w:t xml:space="preserve">: A single stock unit that represents a portion of company ownership. </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Stock</w:t>
      </w:r>
      <w:r w:rsidRPr="00874447">
        <w:rPr>
          <w:rFonts w:ascii="Arial" w:hAnsi="Arial" w:cs="Arial"/>
          <w:sz w:val="24"/>
          <w:szCs w:val="24"/>
          <w:u w:color="0629E4"/>
        </w:rPr>
        <w:t>: A unit of company ownership.</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Stock Split:</w:t>
      </w:r>
      <w:r w:rsidRPr="00874447">
        <w:rPr>
          <w:rFonts w:ascii="Arial" w:hAnsi="Arial" w:cs="Arial"/>
          <w:sz w:val="24"/>
          <w:szCs w:val="24"/>
          <w:u w:color="0629E4"/>
        </w:rPr>
        <w:t xml:space="preserve"> Occurs when stock shares are divided into a smaller or larger number of stock shares. As an example, acompany may issue a two for one split in which every shareholder would receive two shares for every share they turned in, and the par value of a share would be halved. When the number of shares is reduced, this is called a reverse split.</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Treasury Stock:</w:t>
      </w:r>
      <w:r w:rsidRPr="00874447">
        <w:rPr>
          <w:rFonts w:ascii="Arial" w:hAnsi="Arial" w:cs="Arial"/>
          <w:sz w:val="24"/>
          <w:szCs w:val="24"/>
          <w:u w:color="0629E4"/>
        </w:rPr>
        <w:t xml:space="preserve"> Stock a company issues and then buys back, at which time it is placed in the company’s treasury where it earns no dividends and carries no voting privileges. It is included in the count of “Issued Stock</w:t>
      </w:r>
      <w:r w:rsidR="00D6142D">
        <w:rPr>
          <w:rFonts w:ascii="Arial" w:hAnsi="Arial" w:cs="Arial"/>
          <w:sz w:val="24"/>
          <w:szCs w:val="24"/>
          <w:u w:color="0629E4"/>
        </w:rPr>
        <w:t>”</w:t>
      </w:r>
      <w:r w:rsidRPr="00874447">
        <w:rPr>
          <w:rFonts w:ascii="Arial" w:hAnsi="Arial" w:cs="Arial"/>
          <w:sz w:val="24"/>
          <w:szCs w:val="24"/>
          <w:u w:color="0629E4"/>
        </w:rPr>
        <w:t>.</w:t>
      </w:r>
    </w:p>
    <w:p w:rsidR="00A50B0D"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Underwriting:</w:t>
      </w:r>
      <w:r w:rsidRPr="00874447">
        <w:rPr>
          <w:rFonts w:ascii="Arial" w:hAnsi="Arial" w:cs="Arial"/>
          <w:sz w:val="24"/>
          <w:szCs w:val="24"/>
          <w:u w:color="0629E4"/>
        </w:rPr>
        <w:t xml:space="preserve"> Investment Bankers assume the risk of buying new issues of securities from a corporation anddistributing them to the public. Underwriters profit from the difference between the purchase and selling price.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Vesting:</w:t>
      </w:r>
      <w:r w:rsidRPr="00874447">
        <w:rPr>
          <w:rFonts w:ascii="Arial" w:hAnsi="Arial" w:cs="Arial"/>
          <w:sz w:val="24"/>
          <w:szCs w:val="24"/>
          <w:u w:color="0629E4"/>
        </w:rPr>
        <w:t xml:space="preserve"> Rights an employee receives for working at a company a specified length of time. The rights normally includesuch things as pension payments, participation in stock plans, and profit sharing. The term is often associated with the period that it takes for an employee or founder to have the right to own the shares they have been granted. As anexample, an investor may want to keep a founder working at a company for a certain period, say four years. To</w:t>
      </w:r>
      <w:r w:rsidR="00D6142D">
        <w:rPr>
          <w:rFonts w:ascii="Arial" w:hAnsi="Arial" w:cs="Arial"/>
          <w:sz w:val="24"/>
          <w:szCs w:val="24"/>
          <w:u w:color="0629E4"/>
        </w:rPr>
        <w:t xml:space="preserve"> </w:t>
      </w:r>
      <w:r w:rsidRPr="00874447">
        <w:rPr>
          <w:rFonts w:ascii="Arial" w:hAnsi="Arial" w:cs="Arial"/>
          <w:sz w:val="24"/>
          <w:szCs w:val="24"/>
          <w:u w:color="0629E4"/>
        </w:rPr>
        <w:t>accomplish this, the investor might insist that as part of funding, the founder would become entitled to 25 percent of their shares every year, thus it takes four years to own the stock. Sometimes this can be done retroactively; that is, even</w:t>
      </w:r>
      <w:r w:rsidR="00D6142D">
        <w:rPr>
          <w:rFonts w:ascii="Arial" w:hAnsi="Arial" w:cs="Arial"/>
          <w:sz w:val="24"/>
          <w:szCs w:val="24"/>
          <w:u w:color="0629E4"/>
        </w:rPr>
        <w:t xml:space="preserve"> </w:t>
      </w:r>
      <w:r w:rsidRPr="00874447">
        <w:rPr>
          <w:rFonts w:ascii="Arial" w:hAnsi="Arial" w:cs="Arial"/>
          <w:sz w:val="24"/>
          <w:szCs w:val="24"/>
          <w:u w:color="0629E4"/>
        </w:rPr>
        <w:t>if the founder put up the seed money and owns the stock, there can still be a period of “re-vesting.” This process is often referred to as “Golden Handcuffs.” For employees, the same process is often applied; their stock options mightvest over a number of years.</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b/>
          <w:bCs/>
          <w:sz w:val="24"/>
          <w:szCs w:val="24"/>
          <w:u w:color="0629E4"/>
        </w:rPr>
        <w:t xml:space="preserve">Reference Sources </w:t>
      </w:r>
    </w:p>
    <w:p w:rsidR="00722271" w:rsidRPr="00874447" w:rsidRDefault="00722271" w:rsidP="00874447">
      <w:pPr>
        <w:widowControl w:val="0"/>
        <w:autoSpaceDE w:val="0"/>
        <w:autoSpaceDN w:val="0"/>
        <w:adjustRightInd w:val="0"/>
        <w:spacing w:before="240" w:after="0"/>
        <w:rPr>
          <w:rFonts w:ascii="Arial" w:hAnsi="Arial" w:cs="Arial"/>
          <w:sz w:val="24"/>
          <w:szCs w:val="24"/>
          <w:u w:color="0629E4"/>
        </w:rPr>
      </w:pPr>
      <w:r w:rsidRPr="00874447">
        <w:rPr>
          <w:rFonts w:ascii="Arial" w:hAnsi="Arial" w:cs="Arial"/>
          <w:sz w:val="24"/>
          <w:szCs w:val="24"/>
          <w:u w:color="0629E4"/>
        </w:rPr>
        <w:t>The Wall Street Dictionary, Robert L. Shook &amp; RJ Shook. New York Institute of Finance.</w:t>
      </w:r>
      <w:r w:rsidR="00D6142D">
        <w:rPr>
          <w:rFonts w:ascii="Arial" w:eastAsia="MS Mincho" w:hAnsi="Calibri" w:cs="Arial"/>
          <w:sz w:val="24"/>
          <w:szCs w:val="24"/>
          <w:u w:color="0629E4"/>
        </w:rPr>
        <w:t xml:space="preserve"> </w:t>
      </w:r>
      <w:r w:rsidRPr="00874447">
        <w:rPr>
          <w:rFonts w:ascii="Arial" w:hAnsi="Arial" w:cs="Arial"/>
          <w:sz w:val="24"/>
          <w:szCs w:val="24"/>
          <w:u w:color="0629E4"/>
        </w:rPr>
        <w:t>The American Heritage® Dictionary of the English Language, Third Edition copyright © 1992 by Houghton Mifflin Company.</w:t>
      </w:r>
      <w:r w:rsidR="00D6142D">
        <w:rPr>
          <w:rFonts w:ascii="Arial" w:eastAsia="MS Mincho" w:hAnsi="Calibri" w:cs="Arial"/>
          <w:sz w:val="24"/>
          <w:szCs w:val="24"/>
          <w:u w:color="0629E4"/>
        </w:rPr>
        <w:t xml:space="preserve"> </w:t>
      </w:r>
      <w:r w:rsidRPr="00874447">
        <w:rPr>
          <w:rFonts w:ascii="Arial" w:hAnsi="Arial" w:cs="Arial"/>
          <w:sz w:val="24"/>
          <w:szCs w:val="24"/>
          <w:u w:color="0629E4"/>
        </w:rPr>
        <w:t>Electronic version licensed from INSO Corporation. All rights reserved.</w:t>
      </w:r>
    </w:p>
    <w:p w:rsidR="00207EAE" w:rsidRPr="00874447" w:rsidRDefault="00722271" w:rsidP="00874447">
      <w:pPr>
        <w:spacing w:before="240" w:after="0"/>
        <w:rPr>
          <w:rFonts w:ascii="Arial" w:hAnsi="Arial" w:cs="Arial"/>
          <w:b/>
          <w:sz w:val="24"/>
          <w:szCs w:val="24"/>
          <w:lang w:val="en-US"/>
        </w:rPr>
      </w:pPr>
      <w:r w:rsidRPr="00874447">
        <w:rPr>
          <w:rFonts w:ascii="Arial" w:hAnsi="Arial" w:cs="Arial"/>
          <w:sz w:val="24"/>
          <w:szCs w:val="24"/>
          <w:u w:color="0629E4"/>
        </w:rPr>
        <w:t xml:space="preserve">Information Sources </w:t>
      </w:r>
      <w:r w:rsidRPr="00874447">
        <w:rPr>
          <w:rFonts w:ascii="Arial" w:hAnsi="Arial" w:cs="Arial"/>
          <w:color w:val="0629E4"/>
          <w:sz w:val="24"/>
          <w:szCs w:val="24"/>
          <w:u w:val="single" w:color="0629E4"/>
        </w:rPr>
        <w:t>www.myStockOptions.com</w:t>
      </w:r>
      <w:r w:rsidRPr="00874447">
        <w:rPr>
          <w:rFonts w:ascii="Arial" w:hAnsi="Arial" w:cs="Arial"/>
          <w:sz w:val="24"/>
          <w:szCs w:val="24"/>
          <w:u w:color="0629E4"/>
        </w:rPr>
        <w:t xml:space="preserve"> — A web site for people who have stock options; providesinformation and calculation tools. </w:t>
      </w:r>
      <w:r w:rsidRPr="00874447">
        <w:rPr>
          <w:rFonts w:ascii="Arial" w:hAnsi="Arial" w:cs="Arial"/>
          <w:color w:val="0629E4"/>
          <w:sz w:val="24"/>
          <w:szCs w:val="24"/>
          <w:u w:val="single" w:color="0629E4"/>
        </w:rPr>
        <w:t>www.edgar-online.com/ipoexpress/</w:t>
      </w:r>
      <w:r w:rsidRPr="00874447">
        <w:rPr>
          <w:rFonts w:ascii="Arial" w:hAnsi="Arial" w:cs="Arial"/>
          <w:sz w:val="24"/>
          <w:szCs w:val="24"/>
          <w:u w:color="0629E4"/>
        </w:rPr>
        <w:t xml:space="preserve"> — Part of the EDGAR</w:t>
      </w:r>
    </w:p>
    <w:p w:rsidR="00CD2DB3" w:rsidRPr="00874447" w:rsidRDefault="00CD2DB3"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874447" w:rsidRDefault="00AF693E" w:rsidP="00874447">
      <w:pPr>
        <w:spacing w:before="240" w:after="0"/>
        <w:rPr>
          <w:rFonts w:ascii="Arial" w:hAnsi="Arial" w:cs="Arial"/>
          <w:sz w:val="24"/>
          <w:szCs w:val="24"/>
        </w:rPr>
      </w:pPr>
    </w:p>
    <w:p w:rsidR="00AF693E" w:rsidRPr="00D6142D" w:rsidRDefault="00193910" w:rsidP="00874447">
      <w:pPr>
        <w:pStyle w:val="Heading1"/>
        <w:spacing w:before="240"/>
        <w:jc w:val="center"/>
        <w:rPr>
          <w:rFonts w:ascii="Arial" w:hAnsi="Arial" w:cs="Arial"/>
          <w:color w:val="auto"/>
          <w:lang w:val="en-US"/>
        </w:rPr>
      </w:pPr>
      <w:bookmarkStart w:id="76" w:name="_Toc411280344"/>
      <w:r w:rsidRPr="00D6142D">
        <w:rPr>
          <w:rFonts w:ascii="Arial" w:hAnsi="Arial" w:cs="Arial"/>
          <w:color w:val="auto"/>
          <w:lang w:val="en-US"/>
        </w:rPr>
        <w:t>Preliminary Due Diligence Checklist</w:t>
      </w:r>
      <w:bookmarkEnd w:id="76"/>
    </w:p>
    <w:p w:rsidR="008810EF" w:rsidRPr="00874447" w:rsidRDefault="008810EF" w:rsidP="00874447">
      <w:pPr>
        <w:tabs>
          <w:tab w:val="center" w:pos="5400"/>
        </w:tabs>
        <w:spacing w:before="240" w:after="0"/>
        <w:jc w:val="center"/>
        <w:rPr>
          <w:rFonts w:ascii="Arial" w:hAnsi="Arial" w:cs="Arial"/>
          <w:sz w:val="24"/>
          <w:szCs w:val="24"/>
        </w:rPr>
      </w:pPr>
      <w:r w:rsidRPr="00874447">
        <w:rPr>
          <w:rFonts w:ascii="Arial" w:hAnsi="Arial" w:cs="Arial"/>
          <w:sz w:val="24"/>
          <w:szCs w:val="24"/>
        </w:rPr>
        <w:t>[Name of Company]</w:t>
      </w:r>
    </w:p>
    <w:p w:rsidR="008810EF" w:rsidRPr="00874447" w:rsidRDefault="008810EF" w:rsidP="00874447">
      <w:pPr>
        <w:tabs>
          <w:tab w:val="center" w:pos="5400"/>
        </w:tabs>
        <w:spacing w:before="240" w:after="0"/>
        <w:jc w:val="center"/>
        <w:rPr>
          <w:rFonts w:ascii="Arial" w:hAnsi="Arial" w:cs="Arial"/>
          <w:b/>
          <w:sz w:val="24"/>
          <w:szCs w:val="24"/>
        </w:rPr>
      </w:pPr>
      <w:r w:rsidRPr="00874447">
        <w:rPr>
          <w:rFonts w:ascii="Arial" w:hAnsi="Arial" w:cs="Arial"/>
          <w:b/>
          <w:sz w:val="24"/>
          <w:szCs w:val="24"/>
        </w:rPr>
        <w:t>Preliminary Due Diligence Checklist</w:t>
      </w:r>
    </w:p>
    <w:p w:rsidR="008810EF" w:rsidRPr="00874447" w:rsidRDefault="008810EF" w:rsidP="00874447">
      <w:pPr>
        <w:tabs>
          <w:tab w:val="center" w:pos="5400"/>
        </w:tabs>
        <w:spacing w:before="240" w:after="0"/>
        <w:jc w:val="center"/>
        <w:rPr>
          <w:rFonts w:ascii="Arial" w:hAnsi="Arial" w:cs="Arial"/>
          <w:sz w:val="24"/>
          <w:szCs w:val="24"/>
        </w:rPr>
      </w:pPr>
      <w:r w:rsidRPr="00874447">
        <w:rPr>
          <w:rFonts w:ascii="Arial" w:hAnsi="Arial" w:cs="Arial"/>
          <w:sz w:val="24"/>
          <w:szCs w:val="24"/>
        </w:rPr>
        <w:t>[Date]</w:t>
      </w:r>
    </w:p>
    <w:p w:rsidR="008810EF" w:rsidRPr="00874447" w:rsidRDefault="008810EF" w:rsidP="0022627A">
      <w:pPr>
        <w:spacing w:before="240" w:after="0"/>
        <w:rPr>
          <w:rFonts w:ascii="Arial" w:hAnsi="Arial" w:cs="Arial"/>
          <w:sz w:val="24"/>
          <w:szCs w:val="24"/>
        </w:rPr>
      </w:pPr>
      <w:r w:rsidRPr="00874447">
        <w:rPr>
          <w:rFonts w:ascii="Arial" w:hAnsi="Arial" w:cs="Arial"/>
          <w:sz w:val="24"/>
          <w:szCs w:val="24"/>
        </w:rPr>
        <w:t>In connection with the proposed sale of Series __ Preferred Stock by [Name of Company] (the "Company"), please supply the following materials.</w:t>
      </w:r>
    </w:p>
    <w:p w:rsidR="008810EF" w:rsidRPr="00874447" w:rsidRDefault="008810EF" w:rsidP="002B4965">
      <w:pPr>
        <w:tabs>
          <w:tab w:val="left" w:pos="-1440"/>
          <w:tab w:val="left" w:pos="2160"/>
          <w:tab w:val="left" w:pos="3600"/>
          <w:tab w:val="left" w:pos="5040"/>
          <w:tab w:val="left" w:pos="6480"/>
          <w:tab w:val="left" w:pos="702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8810EF" w:rsidRPr="00874447" w:rsidRDefault="008810EF" w:rsidP="002B4965">
      <w:pPr>
        <w:tabs>
          <w:tab w:val="left" w:pos="2160"/>
          <w:tab w:val="left" w:pos="3600"/>
          <w:tab w:val="left" w:pos="5040"/>
          <w:tab w:val="left" w:pos="6480"/>
          <w:tab w:val="left" w:pos="702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22627A" w:rsidRDefault="0022627A" w:rsidP="002B4965">
      <w:pPr>
        <w:tabs>
          <w:tab w:val="left" w:pos="-720"/>
          <w:tab w:val="left" w:pos="235"/>
          <w:tab w:val="left" w:pos="2052"/>
          <w:tab w:val="left" w:pos="3556"/>
          <w:tab w:val="left" w:pos="4821"/>
          <w:tab w:val="left" w:pos="5040"/>
          <w:tab w:val="left" w:pos="5644"/>
          <w:tab w:val="left" w:pos="6232"/>
          <w:tab w:val="left" w:pos="6938"/>
        </w:tabs>
        <w:spacing w:after="0"/>
        <w:ind w:left="2052" w:hanging="2052"/>
        <w:rPr>
          <w:rFonts w:ascii="Arial" w:hAnsi="Arial" w:cs="Arial"/>
          <w:sz w:val="24"/>
          <w:szCs w:val="24"/>
        </w:rPr>
      </w:pPr>
    </w:p>
    <w:p w:rsidR="008810EF" w:rsidRPr="0022627A" w:rsidRDefault="008810EF" w:rsidP="002B4965">
      <w:pPr>
        <w:pStyle w:val="ListParagraph"/>
        <w:numPr>
          <w:ilvl w:val="0"/>
          <w:numId w:val="22"/>
        </w:numPr>
        <w:tabs>
          <w:tab w:val="left" w:pos="-720"/>
          <w:tab w:val="left" w:pos="720"/>
          <w:tab w:val="left" w:pos="3556"/>
          <w:tab w:val="left" w:pos="4821"/>
          <w:tab w:val="left" w:pos="5040"/>
          <w:tab w:val="left" w:pos="6232"/>
          <w:tab w:val="left" w:pos="6938"/>
        </w:tabs>
        <w:spacing w:after="0"/>
        <w:ind w:left="720" w:hanging="720"/>
        <w:rPr>
          <w:rFonts w:ascii="Arial" w:hAnsi="Arial" w:cs="Arial"/>
          <w:sz w:val="24"/>
          <w:szCs w:val="24"/>
        </w:rPr>
      </w:pPr>
      <w:r w:rsidRPr="0022627A">
        <w:rPr>
          <w:rFonts w:ascii="Arial" w:hAnsi="Arial" w:cs="Arial"/>
          <w:sz w:val="24"/>
          <w:szCs w:val="24"/>
          <w:u w:val="single"/>
        </w:rPr>
        <w:t>Basic corporate documents</w:t>
      </w:r>
      <w:r w:rsidRPr="0022627A">
        <w:rPr>
          <w:rFonts w:ascii="Arial" w:hAnsi="Arial" w:cs="Arial"/>
          <w:sz w:val="24"/>
          <w:szCs w:val="24"/>
        </w:rPr>
        <w:t>:</w:t>
      </w:r>
    </w:p>
    <w:p w:rsidR="008810EF" w:rsidRPr="00874447" w:rsidRDefault="008810EF" w:rsidP="002B4965">
      <w:pPr>
        <w:tabs>
          <w:tab w:val="left" w:pos="-720"/>
          <w:tab w:val="left" w:pos="990"/>
          <w:tab w:val="left" w:pos="2430"/>
          <w:tab w:val="left" w:pos="3960"/>
          <w:tab w:val="left" w:pos="5040"/>
          <w:tab w:val="left" w:pos="5220"/>
          <w:tab w:val="left" w:pos="6480"/>
          <w:tab w:val="left" w:pos="7200"/>
        </w:tabs>
        <w:spacing w:before="240" w:after="0"/>
        <w:ind w:left="7200" w:hanging="6218"/>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t>(</w:t>
      </w:r>
      <w:r w:rsidR="00F1479C" w:rsidRPr="00874447">
        <w:rPr>
          <w:rFonts w:ascii="Arial" w:hAnsi="Arial" w:cs="Arial"/>
          <w:sz w:val="24"/>
          <w:szCs w:val="24"/>
        </w:rPr>
        <w:fldChar w:fldCharType="begin"/>
      </w:r>
      <w:r w:rsidR="00F5244B" w:rsidRPr="00874447">
        <w:rPr>
          <w:rFonts w:ascii="Arial" w:hAnsi="Arial" w:cs="Arial"/>
          <w:sz w:val="24"/>
          <w:szCs w:val="24"/>
        </w:rPr>
        <w:instrText>SEQ 1_1 \* Arabic \r 1</w:instrText>
      </w:r>
      <w:r w:rsidR="00F1479C" w:rsidRPr="00874447">
        <w:rPr>
          <w:rFonts w:ascii="Arial" w:hAnsi="Arial" w:cs="Arial"/>
          <w:sz w:val="24"/>
          <w:szCs w:val="24"/>
        </w:rPr>
        <w:fldChar w:fldCharType="separate"/>
      </w:r>
      <w:r w:rsidR="009E35B5">
        <w:rPr>
          <w:rFonts w:ascii="Arial" w:hAnsi="Arial" w:cs="Arial"/>
          <w:noProof/>
          <w:sz w:val="24"/>
          <w:szCs w:val="24"/>
        </w:rPr>
        <w:t>1</w:t>
      </w:r>
      <w:r w:rsidR="00F1479C" w:rsidRPr="00874447">
        <w:rPr>
          <w:rFonts w:ascii="Arial" w:hAnsi="Arial" w:cs="Arial"/>
          <w:noProof/>
          <w:sz w:val="24"/>
          <w:szCs w:val="24"/>
        </w:rPr>
        <w:fldChar w:fldCharType="end"/>
      </w:r>
      <w:r w:rsidRPr="00874447">
        <w:rPr>
          <w:rFonts w:ascii="Arial" w:hAnsi="Arial" w:cs="Arial"/>
          <w:sz w:val="24"/>
          <w:szCs w:val="24"/>
        </w:rPr>
        <w:t>)</w:t>
      </w:r>
      <w:r w:rsidRPr="00874447">
        <w:rPr>
          <w:rFonts w:ascii="Arial" w:hAnsi="Arial" w:cs="Arial"/>
          <w:sz w:val="24"/>
          <w:szCs w:val="24"/>
        </w:rPr>
        <w:tab/>
        <w:t>Articles of Incorporation, including amendments.</w:t>
      </w:r>
    </w:p>
    <w:p w:rsidR="008810EF" w:rsidRPr="00874447" w:rsidRDefault="008810EF" w:rsidP="002B4965">
      <w:pPr>
        <w:tabs>
          <w:tab w:val="left" w:pos="-720"/>
          <w:tab w:val="left" w:pos="990"/>
          <w:tab w:val="left" w:pos="2430"/>
          <w:tab w:val="left" w:pos="3960"/>
          <w:tab w:val="left" w:pos="5040"/>
          <w:tab w:val="left" w:pos="5220"/>
          <w:tab w:val="left" w:pos="6480"/>
          <w:tab w:val="left" w:pos="7200"/>
        </w:tabs>
        <w:spacing w:before="240" w:after="0"/>
        <w:ind w:left="7200" w:hanging="6218"/>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t>(</w:t>
      </w:r>
      <w:r w:rsidR="00F1479C" w:rsidRPr="00874447">
        <w:rPr>
          <w:rFonts w:ascii="Arial" w:hAnsi="Arial" w:cs="Arial"/>
          <w:sz w:val="24"/>
          <w:szCs w:val="24"/>
        </w:rPr>
        <w:fldChar w:fldCharType="begin"/>
      </w:r>
      <w:r w:rsidR="00F5244B"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w:t>
      </w:r>
      <w:r w:rsidR="00F1479C" w:rsidRPr="00874447">
        <w:rPr>
          <w:rFonts w:ascii="Arial" w:hAnsi="Arial" w:cs="Arial"/>
          <w:noProof/>
          <w:sz w:val="24"/>
          <w:szCs w:val="24"/>
        </w:rPr>
        <w:fldChar w:fldCharType="end"/>
      </w:r>
      <w:r w:rsidRPr="00874447">
        <w:rPr>
          <w:rFonts w:ascii="Arial" w:hAnsi="Arial" w:cs="Arial"/>
          <w:sz w:val="24"/>
          <w:szCs w:val="24"/>
        </w:rPr>
        <w:t>)</w:t>
      </w:r>
      <w:r w:rsidRPr="00874447">
        <w:rPr>
          <w:rFonts w:ascii="Arial" w:hAnsi="Arial" w:cs="Arial"/>
          <w:sz w:val="24"/>
          <w:szCs w:val="24"/>
        </w:rPr>
        <w:tab/>
        <w:t>By</w:t>
      </w:r>
      <w:r w:rsidRPr="00874447">
        <w:rPr>
          <w:rFonts w:ascii="Arial" w:hAnsi="Arial" w:cs="Arial"/>
          <w:sz w:val="24"/>
          <w:szCs w:val="24"/>
        </w:rPr>
        <w:noBreakHyphen/>
        <w:t>laws, including all amend</w:t>
      </w:r>
      <w:r w:rsidRPr="00874447">
        <w:rPr>
          <w:rFonts w:ascii="Arial" w:hAnsi="Arial" w:cs="Arial"/>
          <w:sz w:val="24"/>
          <w:szCs w:val="24"/>
        </w:rPr>
        <w:softHyphen/>
        <w:t xml:space="preserve">ments. </w:t>
      </w:r>
    </w:p>
    <w:p w:rsidR="008810EF" w:rsidRPr="00874447" w:rsidRDefault="008810EF" w:rsidP="002B4965">
      <w:pPr>
        <w:tabs>
          <w:tab w:val="left" w:pos="990"/>
          <w:tab w:val="left" w:pos="2430"/>
          <w:tab w:val="left" w:pos="3960"/>
          <w:tab w:val="left" w:pos="5040"/>
          <w:tab w:val="left" w:pos="5220"/>
          <w:tab w:val="left" w:pos="6480"/>
          <w:tab w:val="left" w:pos="7200"/>
        </w:tabs>
        <w:spacing w:before="240" w:after="0"/>
        <w:ind w:left="7200" w:hanging="6218"/>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t>(</w:t>
      </w:r>
      <w:r w:rsidR="00F1479C" w:rsidRPr="00874447">
        <w:rPr>
          <w:rFonts w:ascii="Arial" w:hAnsi="Arial" w:cs="Arial"/>
          <w:sz w:val="24"/>
          <w:szCs w:val="24"/>
        </w:rPr>
        <w:fldChar w:fldCharType="begin"/>
      </w:r>
      <w:r w:rsidR="00F5244B"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w:t>
      </w:r>
      <w:r w:rsidR="00F1479C" w:rsidRPr="00874447">
        <w:rPr>
          <w:rFonts w:ascii="Arial" w:hAnsi="Arial" w:cs="Arial"/>
          <w:noProof/>
          <w:sz w:val="24"/>
          <w:szCs w:val="24"/>
        </w:rPr>
        <w:fldChar w:fldCharType="end"/>
      </w:r>
      <w:r w:rsidRPr="00874447">
        <w:rPr>
          <w:rFonts w:ascii="Arial" w:hAnsi="Arial" w:cs="Arial"/>
          <w:sz w:val="24"/>
          <w:szCs w:val="24"/>
        </w:rPr>
        <w:t>)</w:t>
      </w:r>
      <w:r w:rsidRPr="00874447">
        <w:rPr>
          <w:rFonts w:ascii="Arial" w:hAnsi="Arial" w:cs="Arial"/>
          <w:sz w:val="24"/>
          <w:szCs w:val="24"/>
        </w:rPr>
        <w:tab/>
        <w:t>Minutes of all meetings of directors, committees of directors, and shareholders, including copies of notices of all such meetings where written notices were given, and copies of all Written Consents.</w:t>
      </w:r>
    </w:p>
    <w:p w:rsidR="008810EF" w:rsidRPr="00874447" w:rsidRDefault="008810EF" w:rsidP="002B4965">
      <w:pPr>
        <w:tabs>
          <w:tab w:val="left" w:pos="-720"/>
          <w:tab w:val="left" w:pos="235"/>
          <w:tab w:val="left" w:pos="990"/>
          <w:tab w:val="left" w:pos="2052"/>
          <w:tab w:val="left" w:pos="2430"/>
          <w:tab w:val="left" w:pos="3556"/>
          <w:tab w:val="left" w:pos="3960"/>
          <w:tab w:val="left" w:pos="4821"/>
          <w:tab w:val="left" w:pos="5040"/>
          <w:tab w:val="left" w:pos="5220"/>
          <w:tab w:val="left" w:pos="5644"/>
          <w:tab w:val="left" w:pos="6232"/>
          <w:tab w:val="left" w:pos="6480"/>
          <w:tab w:val="left" w:pos="6938"/>
          <w:tab w:val="left" w:pos="7200"/>
        </w:tabs>
        <w:spacing w:before="240" w:after="0"/>
        <w:rPr>
          <w:rFonts w:ascii="Arial" w:hAnsi="Arial" w:cs="Arial"/>
          <w:sz w:val="24"/>
          <w:szCs w:val="24"/>
        </w:rPr>
      </w:pPr>
    </w:p>
    <w:p w:rsidR="0022627A" w:rsidRPr="00874447" w:rsidRDefault="0022627A"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22627A" w:rsidRPr="00874447" w:rsidRDefault="0022627A"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8810EF" w:rsidRPr="00874447" w:rsidRDefault="0022627A" w:rsidP="002B4965">
      <w:pPr>
        <w:tabs>
          <w:tab w:val="left" w:pos="-720"/>
          <w:tab w:val="left" w:pos="235"/>
          <w:tab w:val="left" w:pos="990"/>
          <w:tab w:val="left" w:pos="2052"/>
          <w:tab w:val="left" w:pos="2430"/>
          <w:tab w:val="left" w:pos="3556"/>
          <w:tab w:val="left" w:pos="3960"/>
          <w:tab w:val="left" w:pos="4821"/>
          <w:tab w:val="left" w:pos="5040"/>
          <w:tab w:val="left" w:pos="5220"/>
          <w:tab w:val="left" w:pos="5644"/>
          <w:tab w:val="left" w:pos="6232"/>
          <w:tab w:val="left" w:pos="6480"/>
          <w:tab w:val="left" w:pos="6938"/>
          <w:tab w:val="left" w:pos="7200"/>
        </w:tabs>
        <w:spacing w:before="240" w:after="0"/>
        <w:ind w:left="6938" w:hanging="6703"/>
        <w:rPr>
          <w:rFonts w:ascii="Arial" w:hAnsi="Arial" w:cs="Arial"/>
          <w:sz w:val="24"/>
          <w:szCs w:val="24"/>
        </w:rPr>
      </w:pPr>
      <w:r w:rsidRPr="00874447">
        <w:rPr>
          <w:rFonts w:ascii="Arial" w:hAnsi="Arial" w:cs="Arial"/>
          <w:sz w:val="24"/>
          <w:szCs w:val="24"/>
        </w:rPr>
        <w:t xml:space="preserve"> </w:t>
      </w:r>
      <w:r>
        <w:rPr>
          <w:rFonts w:ascii="Arial" w:hAnsi="Arial" w:cs="Arial"/>
          <w:sz w:val="24"/>
          <w:szCs w:val="24"/>
        </w:rPr>
        <w:tab/>
      </w:r>
      <w:r w:rsidR="008810EF" w:rsidRPr="00874447">
        <w:rPr>
          <w:rFonts w:ascii="Arial" w:hAnsi="Arial" w:cs="Arial"/>
          <w:sz w:val="24"/>
          <w:szCs w:val="24"/>
        </w:rPr>
        <w:t>[  ]</w:t>
      </w:r>
      <w:r w:rsidR="008810EF" w:rsidRPr="00874447">
        <w:rPr>
          <w:rFonts w:ascii="Arial" w:hAnsi="Arial" w:cs="Arial"/>
          <w:sz w:val="24"/>
          <w:szCs w:val="24"/>
        </w:rPr>
        <w:tab/>
      </w:r>
      <w:r>
        <w:rPr>
          <w:rFonts w:ascii="Arial" w:hAnsi="Arial" w:cs="Arial"/>
          <w:sz w:val="24"/>
          <w:szCs w:val="24"/>
        </w:rPr>
        <w:tab/>
      </w:r>
      <w:r w:rsidR="008810EF" w:rsidRPr="00874447">
        <w:rPr>
          <w:rFonts w:ascii="Arial" w:hAnsi="Arial" w:cs="Arial"/>
          <w:sz w:val="24"/>
          <w:szCs w:val="24"/>
        </w:rPr>
        <w:t>[  ]</w:t>
      </w:r>
      <w:r w:rsidR="008810EF" w:rsidRPr="00874447">
        <w:rPr>
          <w:rFonts w:ascii="Arial" w:hAnsi="Arial" w:cs="Arial"/>
          <w:sz w:val="24"/>
          <w:szCs w:val="24"/>
        </w:rPr>
        <w:tab/>
      </w:r>
      <w:r>
        <w:rPr>
          <w:rFonts w:ascii="Arial" w:hAnsi="Arial" w:cs="Arial"/>
          <w:sz w:val="24"/>
          <w:szCs w:val="24"/>
        </w:rPr>
        <w:tab/>
      </w:r>
      <w:r w:rsidR="008810EF" w:rsidRPr="00874447">
        <w:rPr>
          <w:rFonts w:ascii="Arial" w:hAnsi="Arial" w:cs="Arial"/>
          <w:sz w:val="24"/>
          <w:szCs w:val="24"/>
        </w:rPr>
        <w:t>[  ]</w:t>
      </w:r>
      <w:r w:rsidR="008810EF" w:rsidRPr="00874447">
        <w:rPr>
          <w:rFonts w:ascii="Arial" w:hAnsi="Arial" w:cs="Arial"/>
          <w:sz w:val="24"/>
          <w:szCs w:val="24"/>
        </w:rPr>
        <w:tab/>
      </w:r>
      <w:r>
        <w:rPr>
          <w:rFonts w:ascii="Arial" w:hAnsi="Arial" w:cs="Arial"/>
          <w:sz w:val="24"/>
          <w:szCs w:val="24"/>
        </w:rPr>
        <w:tab/>
      </w:r>
      <w:r w:rsidR="002B4965">
        <w:rPr>
          <w:rFonts w:ascii="Arial" w:hAnsi="Arial" w:cs="Arial"/>
          <w:sz w:val="24"/>
          <w:szCs w:val="24"/>
        </w:rPr>
        <w:tab/>
      </w:r>
      <w:r w:rsidR="008810EF" w:rsidRPr="00874447">
        <w:rPr>
          <w:rFonts w:ascii="Arial" w:hAnsi="Arial" w:cs="Arial"/>
          <w:sz w:val="24"/>
          <w:szCs w:val="24"/>
        </w:rPr>
        <w:t>[  ]</w:t>
      </w:r>
      <w:r w:rsidR="008810EF" w:rsidRPr="00874447">
        <w:rPr>
          <w:rFonts w:ascii="Arial" w:hAnsi="Arial" w:cs="Arial"/>
          <w:sz w:val="24"/>
          <w:szCs w:val="24"/>
        </w:rPr>
        <w:tab/>
      </w:r>
      <w:r w:rsidR="008810EF" w:rsidRPr="00874447">
        <w:rPr>
          <w:rFonts w:ascii="Arial" w:hAnsi="Arial" w:cs="Arial"/>
          <w:sz w:val="24"/>
          <w:szCs w:val="24"/>
        </w:rPr>
        <w:tab/>
      </w:r>
      <w:r>
        <w:rPr>
          <w:rFonts w:ascii="Arial" w:hAnsi="Arial" w:cs="Arial"/>
          <w:sz w:val="24"/>
          <w:szCs w:val="24"/>
        </w:rPr>
        <w:tab/>
      </w:r>
      <w:r w:rsidR="008810EF" w:rsidRPr="00874447">
        <w:rPr>
          <w:rFonts w:ascii="Arial" w:hAnsi="Arial" w:cs="Arial"/>
          <w:sz w:val="24"/>
          <w:szCs w:val="24"/>
        </w:rPr>
        <w:t>(</w:t>
      </w:r>
      <w:r w:rsidR="00F1479C" w:rsidRPr="00874447">
        <w:rPr>
          <w:rFonts w:ascii="Arial" w:hAnsi="Arial" w:cs="Arial"/>
          <w:sz w:val="24"/>
          <w:szCs w:val="24"/>
        </w:rPr>
        <w:fldChar w:fldCharType="begin"/>
      </w:r>
      <w:r w:rsidR="00F5244B"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w:t>
      </w:r>
      <w:r w:rsidR="00F1479C" w:rsidRPr="00874447">
        <w:rPr>
          <w:rFonts w:ascii="Arial" w:hAnsi="Arial" w:cs="Arial"/>
          <w:sz w:val="24"/>
          <w:szCs w:val="24"/>
        </w:rPr>
        <w:fldChar w:fldCharType="end"/>
      </w:r>
      <w:r w:rsidR="008810EF" w:rsidRPr="00874447">
        <w:rPr>
          <w:rFonts w:ascii="Arial" w:hAnsi="Arial" w:cs="Arial"/>
          <w:sz w:val="24"/>
          <w:szCs w:val="24"/>
        </w:rPr>
        <w:t>)</w:t>
      </w:r>
      <w:r w:rsidR="008810EF" w:rsidRPr="00874447">
        <w:rPr>
          <w:rFonts w:ascii="Arial" w:hAnsi="Arial" w:cs="Arial"/>
          <w:sz w:val="24"/>
          <w:szCs w:val="24"/>
        </w:rPr>
        <w:tab/>
        <w:t xml:space="preserve">List of states and foreign countries in which qualified to do business. </w:t>
      </w:r>
    </w:p>
    <w:p w:rsidR="008810EF" w:rsidRPr="00874447" w:rsidRDefault="0022627A" w:rsidP="002B4965">
      <w:pPr>
        <w:tabs>
          <w:tab w:val="left" w:pos="-720"/>
          <w:tab w:val="left" w:pos="235"/>
          <w:tab w:val="left" w:pos="990"/>
          <w:tab w:val="left" w:pos="2052"/>
          <w:tab w:val="left" w:pos="2430"/>
          <w:tab w:val="left" w:pos="3556"/>
          <w:tab w:val="left" w:pos="3960"/>
          <w:tab w:val="left" w:pos="4821"/>
          <w:tab w:val="left" w:pos="5040"/>
          <w:tab w:val="left" w:pos="5220"/>
          <w:tab w:val="left" w:pos="5644"/>
          <w:tab w:val="left" w:pos="6232"/>
          <w:tab w:val="left" w:pos="6480"/>
          <w:tab w:val="left" w:pos="6938"/>
          <w:tab w:val="left" w:pos="7200"/>
        </w:tabs>
        <w:spacing w:before="240" w:after="0"/>
        <w:ind w:left="6938" w:hanging="6703"/>
        <w:rPr>
          <w:rFonts w:ascii="Arial" w:hAnsi="Arial" w:cs="Arial"/>
          <w:sz w:val="24"/>
          <w:szCs w:val="24"/>
        </w:rPr>
      </w:pPr>
      <w:r>
        <w:rPr>
          <w:rFonts w:ascii="Arial" w:hAnsi="Arial" w:cs="Arial"/>
          <w:sz w:val="24"/>
          <w:szCs w:val="24"/>
        </w:rPr>
        <w:tab/>
      </w:r>
      <w:r w:rsidRPr="00874447">
        <w:rPr>
          <w:rFonts w:ascii="Arial" w:hAnsi="Arial" w:cs="Arial"/>
          <w:sz w:val="24"/>
          <w:szCs w:val="24"/>
        </w:rPr>
        <w:t xml:space="preserve"> </w:t>
      </w:r>
      <w:r w:rsidR="008810EF" w:rsidRPr="00874447">
        <w:rPr>
          <w:rFonts w:ascii="Arial" w:hAnsi="Arial" w:cs="Arial"/>
          <w:sz w:val="24"/>
          <w:szCs w:val="24"/>
        </w:rPr>
        <w:t>[  ]</w:t>
      </w:r>
      <w:r w:rsidR="008810EF" w:rsidRPr="00874447">
        <w:rPr>
          <w:rFonts w:ascii="Arial" w:hAnsi="Arial" w:cs="Arial"/>
          <w:sz w:val="24"/>
          <w:szCs w:val="24"/>
        </w:rPr>
        <w:tab/>
      </w:r>
      <w:r>
        <w:rPr>
          <w:rFonts w:ascii="Arial" w:hAnsi="Arial" w:cs="Arial"/>
          <w:sz w:val="24"/>
          <w:szCs w:val="24"/>
        </w:rPr>
        <w:tab/>
      </w:r>
      <w:r w:rsidR="008810EF" w:rsidRPr="00874447">
        <w:rPr>
          <w:rFonts w:ascii="Arial" w:hAnsi="Arial" w:cs="Arial"/>
          <w:sz w:val="24"/>
          <w:szCs w:val="24"/>
        </w:rPr>
        <w:t>[  ]</w:t>
      </w:r>
      <w:r w:rsidR="008810EF" w:rsidRPr="00874447">
        <w:rPr>
          <w:rFonts w:ascii="Arial" w:hAnsi="Arial" w:cs="Arial"/>
          <w:sz w:val="24"/>
          <w:szCs w:val="24"/>
        </w:rPr>
        <w:tab/>
      </w:r>
      <w:r>
        <w:rPr>
          <w:rFonts w:ascii="Arial" w:hAnsi="Arial" w:cs="Arial"/>
          <w:sz w:val="24"/>
          <w:szCs w:val="24"/>
        </w:rPr>
        <w:tab/>
      </w:r>
      <w:r w:rsidR="008810EF" w:rsidRPr="00874447">
        <w:rPr>
          <w:rFonts w:ascii="Arial" w:hAnsi="Arial" w:cs="Arial"/>
          <w:sz w:val="24"/>
          <w:szCs w:val="24"/>
        </w:rPr>
        <w:t>[  ]</w:t>
      </w:r>
      <w:r w:rsidR="008810EF" w:rsidRPr="00874447">
        <w:rPr>
          <w:rFonts w:ascii="Arial" w:hAnsi="Arial" w:cs="Arial"/>
          <w:sz w:val="24"/>
          <w:szCs w:val="24"/>
        </w:rPr>
        <w:tab/>
      </w:r>
      <w:r>
        <w:rPr>
          <w:rFonts w:ascii="Arial" w:hAnsi="Arial" w:cs="Arial"/>
          <w:sz w:val="24"/>
          <w:szCs w:val="24"/>
        </w:rPr>
        <w:tab/>
      </w:r>
      <w:r w:rsidR="002B4965">
        <w:rPr>
          <w:rFonts w:ascii="Arial" w:hAnsi="Arial" w:cs="Arial"/>
          <w:sz w:val="24"/>
          <w:szCs w:val="24"/>
        </w:rPr>
        <w:tab/>
      </w:r>
      <w:r w:rsidR="008810EF" w:rsidRPr="00874447">
        <w:rPr>
          <w:rFonts w:ascii="Arial" w:hAnsi="Arial" w:cs="Arial"/>
          <w:sz w:val="24"/>
          <w:szCs w:val="24"/>
        </w:rPr>
        <w:t>[  ]</w:t>
      </w:r>
      <w:r w:rsidR="008810EF" w:rsidRPr="00874447">
        <w:rPr>
          <w:rFonts w:ascii="Arial" w:hAnsi="Arial" w:cs="Arial"/>
          <w:sz w:val="24"/>
          <w:szCs w:val="24"/>
        </w:rPr>
        <w:tab/>
      </w:r>
      <w:r w:rsidR="008810EF" w:rsidRPr="00874447">
        <w:rPr>
          <w:rFonts w:ascii="Arial" w:hAnsi="Arial" w:cs="Arial"/>
          <w:sz w:val="24"/>
          <w:szCs w:val="24"/>
        </w:rPr>
        <w:tab/>
      </w:r>
      <w:r>
        <w:rPr>
          <w:rFonts w:ascii="Arial" w:hAnsi="Arial" w:cs="Arial"/>
          <w:sz w:val="24"/>
          <w:szCs w:val="24"/>
        </w:rPr>
        <w:tab/>
      </w:r>
      <w:r w:rsidR="008810EF" w:rsidRPr="00874447">
        <w:rPr>
          <w:rFonts w:ascii="Arial" w:hAnsi="Arial" w:cs="Arial"/>
          <w:sz w:val="24"/>
          <w:szCs w:val="24"/>
        </w:rPr>
        <w:t>(</w:t>
      </w:r>
      <w:r w:rsidR="00F1479C" w:rsidRPr="00874447">
        <w:rPr>
          <w:rFonts w:ascii="Arial" w:hAnsi="Arial" w:cs="Arial"/>
          <w:sz w:val="24"/>
          <w:szCs w:val="24"/>
        </w:rPr>
        <w:fldChar w:fldCharType="begin"/>
      </w:r>
      <w:r w:rsidR="00F5244B"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5</w:t>
      </w:r>
      <w:r w:rsidR="00F1479C" w:rsidRPr="00874447">
        <w:rPr>
          <w:rFonts w:ascii="Arial" w:hAnsi="Arial" w:cs="Arial"/>
          <w:sz w:val="24"/>
          <w:szCs w:val="24"/>
        </w:rPr>
        <w:fldChar w:fldCharType="end"/>
      </w:r>
      <w:r w:rsidR="008810EF" w:rsidRPr="00874447">
        <w:rPr>
          <w:rFonts w:ascii="Arial" w:hAnsi="Arial" w:cs="Arial"/>
          <w:sz w:val="24"/>
          <w:szCs w:val="24"/>
        </w:rPr>
        <w:t>)</w:t>
      </w:r>
      <w:r w:rsidR="008810EF" w:rsidRPr="00874447">
        <w:rPr>
          <w:rFonts w:ascii="Arial" w:hAnsi="Arial" w:cs="Arial"/>
          <w:sz w:val="24"/>
          <w:szCs w:val="24"/>
        </w:rPr>
        <w:tab/>
        <w:t xml:space="preserve">All Business Plans. </w:t>
      </w:r>
    </w:p>
    <w:p w:rsidR="008810EF" w:rsidRPr="00874447" w:rsidRDefault="008810EF" w:rsidP="002B4965">
      <w:pPr>
        <w:tabs>
          <w:tab w:val="left" w:pos="-720"/>
          <w:tab w:val="left" w:pos="720"/>
          <w:tab w:val="left" w:pos="5040"/>
        </w:tabs>
        <w:spacing w:before="240" w:after="0"/>
        <w:ind w:left="720" w:hanging="720"/>
        <w:rPr>
          <w:rFonts w:ascii="Arial" w:hAnsi="Arial" w:cs="Arial"/>
          <w:sz w:val="24"/>
          <w:szCs w:val="24"/>
        </w:rPr>
      </w:pPr>
      <w:r w:rsidRPr="00874447">
        <w:rPr>
          <w:rFonts w:ascii="Arial" w:hAnsi="Arial" w:cs="Arial"/>
          <w:sz w:val="24"/>
          <w:szCs w:val="24"/>
        </w:rPr>
        <w:t>(</w:t>
      </w:r>
      <w:r w:rsidR="00F1479C" w:rsidRPr="00874447">
        <w:rPr>
          <w:rFonts w:ascii="Arial" w:hAnsi="Arial" w:cs="Arial"/>
          <w:sz w:val="24"/>
          <w:szCs w:val="24"/>
        </w:rPr>
        <w:fldChar w:fldCharType="begin"/>
      </w:r>
      <w:r w:rsidR="00F5244B" w:rsidRPr="00874447">
        <w:rPr>
          <w:rFonts w:ascii="Arial" w:hAnsi="Arial" w:cs="Arial"/>
          <w:sz w:val="24"/>
          <w:szCs w:val="24"/>
        </w:rPr>
        <w:instrText>SEQ 1_0 \* ALPHABETIC \n</w:instrText>
      </w:r>
      <w:r w:rsidR="00F1479C" w:rsidRPr="00874447">
        <w:rPr>
          <w:rFonts w:ascii="Arial" w:hAnsi="Arial" w:cs="Arial"/>
          <w:sz w:val="24"/>
          <w:szCs w:val="24"/>
        </w:rPr>
        <w:fldChar w:fldCharType="separate"/>
      </w:r>
      <w:r w:rsidR="009E35B5">
        <w:rPr>
          <w:rFonts w:ascii="Arial" w:hAnsi="Arial" w:cs="Arial"/>
          <w:noProof/>
          <w:sz w:val="24"/>
          <w:szCs w:val="24"/>
        </w:rPr>
        <w:t>A</w:t>
      </w:r>
      <w:r w:rsidR="00F1479C" w:rsidRPr="00874447">
        <w:rPr>
          <w:rFonts w:ascii="Arial" w:hAnsi="Arial" w:cs="Arial"/>
          <w:noProof/>
          <w:sz w:val="24"/>
          <w:szCs w:val="24"/>
        </w:rPr>
        <w:fldChar w:fldCharType="end"/>
      </w:r>
      <w:r w:rsidRPr="00874447">
        <w:rPr>
          <w:rFonts w:ascii="Arial" w:hAnsi="Arial" w:cs="Arial"/>
          <w:sz w:val="24"/>
          <w:szCs w:val="24"/>
        </w:rPr>
        <w:t>)</w:t>
      </w:r>
      <w:r w:rsidRPr="00874447">
        <w:rPr>
          <w:rFonts w:ascii="Arial" w:hAnsi="Arial" w:cs="Arial"/>
          <w:sz w:val="24"/>
          <w:szCs w:val="24"/>
        </w:rPr>
        <w:tab/>
      </w:r>
      <w:r w:rsidRPr="00874447">
        <w:rPr>
          <w:rFonts w:ascii="Arial" w:hAnsi="Arial" w:cs="Arial"/>
          <w:sz w:val="24"/>
          <w:szCs w:val="24"/>
          <w:u w:val="single"/>
        </w:rPr>
        <w:t>Subsidiary corporation documents</w:t>
      </w:r>
      <w:r w:rsidRPr="00874447">
        <w:rPr>
          <w:rFonts w:ascii="Arial" w:hAnsi="Arial" w:cs="Arial"/>
          <w:sz w:val="24"/>
          <w:szCs w:val="24"/>
        </w:rPr>
        <w:t>:  Same as those listed under paragraph A above.</w:t>
      </w:r>
    </w:p>
    <w:p w:rsidR="003415BC" w:rsidRPr="00874447" w:rsidRDefault="008810EF" w:rsidP="002B4965">
      <w:pPr>
        <w:tabs>
          <w:tab w:val="left" w:pos="720"/>
          <w:tab w:val="left" w:pos="5040"/>
        </w:tabs>
        <w:spacing w:before="240" w:after="0"/>
        <w:ind w:left="720" w:hanging="720"/>
        <w:rPr>
          <w:rFonts w:ascii="Arial" w:hAnsi="Arial" w:cs="Arial"/>
          <w:sz w:val="24"/>
          <w:szCs w:val="24"/>
        </w:rPr>
      </w:pPr>
      <w:r w:rsidRPr="00874447">
        <w:rPr>
          <w:rFonts w:ascii="Arial" w:hAnsi="Arial" w:cs="Arial"/>
          <w:sz w:val="24"/>
          <w:szCs w:val="24"/>
        </w:rPr>
        <w:t>(</w:t>
      </w:r>
      <w:r w:rsidR="00F1479C" w:rsidRPr="00874447">
        <w:rPr>
          <w:rFonts w:ascii="Arial" w:hAnsi="Arial" w:cs="Arial"/>
          <w:sz w:val="24"/>
          <w:szCs w:val="24"/>
        </w:rPr>
        <w:fldChar w:fldCharType="begin"/>
      </w:r>
      <w:r w:rsidR="00F5244B" w:rsidRPr="00874447">
        <w:rPr>
          <w:rFonts w:ascii="Arial" w:hAnsi="Arial" w:cs="Arial"/>
          <w:sz w:val="24"/>
          <w:szCs w:val="24"/>
        </w:rPr>
        <w:instrText>SEQ 1_0 \* ALPHABETIC \n</w:instrText>
      </w:r>
      <w:r w:rsidR="00F1479C" w:rsidRPr="00874447">
        <w:rPr>
          <w:rFonts w:ascii="Arial" w:hAnsi="Arial" w:cs="Arial"/>
          <w:sz w:val="24"/>
          <w:szCs w:val="24"/>
        </w:rPr>
        <w:fldChar w:fldCharType="separate"/>
      </w:r>
      <w:r w:rsidR="009E35B5">
        <w:rPr>
          <w:rFonts w:ascii="Arial" w:hAnsi="Arial" w:cs="Arial"/>
          <w:noProof/>
          <w:sz w:val="24"/>
          <w:szCs w:val="24"/>
        </w:rPr>
        <w:t>B</w:t>
      </w:r>
      <w:r w:rsidR="00F1479C" w:rsidRPr="00874447">
        <w:rPr>
          <w:rFonts w:ascii="Arial" w:hAnsi="Arial" w:cs="Arial"/>
          <w:noProof/>
          <w:sz w:val="24"/>
          <w:szCs w:val="24"/>
        </w:rPr>
        <w:fldChar w:fldCharType="end"/>
      </w:r>
      <w:r w:rsidRPr="00874447">
        <w:rPr>
          <w:rFonts w:ascii="Arial" w:hAnsi="Arial" w:cs="Arial"/>
          <w:sz w:val="24"/>
          <w:szCs w:val="24"/>
        </w:rPr>
        <w:t>)</w:t>
      </w:r>
      <w:r w:rsidRPr="00874447">
        <w:rPr>
          <w:rFonts w:ascii="Arial" w:hAnsi="Arial" w:cs="Arial"/>
          <w:sz w:val="24"/>
          <w:szCs w:val="24"/>
        </w:rPr>
        <w:tab/>
      </w:r>
      <w:r w:rsidRPr="00874447">
        <w:rPr>
          <w:rFonts w:ascii="Arial" w:hAnsi="Arial" w:cs="Arial"/>
          <w:sz w:val="24"/>
          <w:szCs w:val="24"/>
          <w:u w:val="single"/>
        </w:rPr>
        <w:t>Documentation on previous issuances of common stock, preferred stock, warrants, options, debt, or any other securities, including</w:t>
      </w:r>
      <w:r w:rsidRPr="00874447">
        <w:rPr>
          <w:rFonts w:ascii="Arial" w:hAnsi="Arial" w:cs="Arial"/>
          <w:sz w:val="24"/>
          <w:szCs w:val="24"/>
        </w:rPr>
        <w:t>:</w:t>
      </w:r>
    </w:p>
    <w:p w:rsidR="00321F85" w:rsidRPr="00874447" w:rsidRDefault="00321F85" w:rsidP="002B4965">
      <w:pPr>
        <w:keepNext/>
        <w:keepLines/>
        <w:tabs>
          <w:tab w:val="left" w:pos="-720"/>
          <w:tab w:val="left" w:pos="990"/>
          <w:tab w:val="left" w:pos="2430"/>
          <w:tab w:val="left" w:pos="3960"/>
          <w:tab w:val="left" w:pos="5040"/>
          <w:tab w:val="left" w:pos="5220"/>
          <w:tab w:val="left" w:pos="6480"/>
          <w:tab w:val="left" w:pos="7020"/>
        </w:tabs>
        <w:spacing w:before="240" w:after="0"/>
        <w:ind w:left="7020" w:hanging="6785"/>
        <w:rPr>
          <w:rFonts w:ascii="Arial" w:hAnsi="Arial" w:cs="Arial"/>
          <w:sz w:val="24"/>
          <w:szCs w:val="24"/>
        </w:rPr>
      </w:pP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00146A44" w:rsidRPr="00874447">
        <w:rPr>
          <w:rFonts w:ascii="Arial" w:hAnsi="Arial" w:cs="Arial"/>
          <w:sz w:val="24"/>
          <w:szCs w:val="24"/>
        </w:rPr>
        <w:t>[  ]</w:t>
      </w:r>
      <w:r w:rsidR="00146A44">
        <w:rPr>
          <w:rFonts w:ascii="Arial" w:hAnsi="Arial" w:cs="Arial"/>
          <w:sz w:val="24"/>
          <w:szCs w:val="24"/>
        </w:rPr>
        <w:tab/>
      </w:r>
      <w:r w:rsidRPr="00874447">
        <w:rPr>
          <w:rFonts w:ascii="Arial" w:hAnsi="Arial" w:cs="Arial"/>
          <w:sz w:val="24"/>
          <w:szCs w:val="24"/>
        </w:rPr>
        <w:t>(</w:t>
      </w:r>
      <w:r w:rsidR="00F1479C" w:rsidRPr="00874447">
        <w:rPr>
          <w:rFonts w:ascii="Arial" w:hAnsi="Arial" w:cs="Arial"/>
          <w:sz w:val="24"/>
          <w:szCs w:val="24"/>
        </w:rPr>
        <w:fldChar w:fldCharType="begin"/>
      </w:r>
      <w:r w:rsidRPr="00874447">
        <w:rPr>
          <w:rFonts w:ascii="Arial" w:hAnsi="Arial" w:cs="Arial"/>
          <w:sz w:val="24"/>
          <w:szCs w:val="24"/>
        </w:rPr>
        <w:instrText>SEQ 1_1 \* Arabic \r 1</w:instrText>
      </w:r>
      <w:r w:rsidR="00F1479C" w:rsidRPr="00874447">
        <w:rPr>
          <w:rFonts w:ascii="Arial" w:hAnsi="Arial" w:cs="Arial"/>
          <w:sz w:val="24"/>
          <w:szCs w:val="24"/>
        </w:rPr>
        <w:fldChar w:fldCharType="separate"/>
      </w:r>
      <w:r w:rsidR="009E35B5">
        <w:rPr>
          <w:rFonts w:ascii="Arial" w:hAnsi="Arial" w:cs="Arial"/>
          <w:noProof/>
          <w:sz w:val="24"/>
          <w:szCs w:val="24"/>
        </w:rPr>
        <w:t>1</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Schedules setting forth all issuances or grants of stock and options by the Company, listing the names of the issuees or grantees, the amounts issued or granted, the dates of the issuances or grants, and the consid</w:t>
      </w:r>
      <w:r w:rsidRPr="00874447">
        <w:rPr>
          <w:rFonts w:ascii="Arial" w:hAnsi="Arial" w:cs="Arial"/>
          <w:sz w:val="24"/>
          <w:szCs w:val="24"/>
        </w:rPr>
        <w:softHyphen/>
        <w:t xml:space="preserve">eration received by the Company in each case. </w:t>
      </w:r>
    </w:p>
    <w:p w:rsidR="00321F85" w:rsidRPr="00874447" w:rsidRDefault="00146A44" w:rsidP="002B4965">
      <w:pPr>
        <w:tabs>
          <w:tab w:val="left" w:pos="-720"/>
          <w:tab w:val="left" w:pos="990"/>
          <w:tab w:val="left" w:pos="2430"/>
          <w:tab w:val="left" w:pos="3960"/>
          <w:tab w:val="left" w:pos="5040"/>
          <w:tab w:val="left" w:pos="5220"/>
          <w:tab w:val="left" w:pos="5644"/>
          <w:tab w:val="left" w:pos="6480"/>
        </w:tabs>
        <w:spacing w:before="240" w:after="0"/>
        <w:ind w:left="7020" w:hanging="6245"/>
        <w:rPr>
          <w:rFonts w:ascii="Arial" w:hAnsi="Arial" w:cs="Arial"/>
          <w:sz w:val="24"/>
          <w:szCs w:val="24"/>
        </w:rPr>
      </w:pPr>
      <w:r>
        <w:rPr>
          <w:rFonts w:ascii="Arial" w:hAnsi="Arial" w:cs="Arial"/>
          <w:sz w:val="24"/>
          <w:szCs w:val="24"/>
        </w:rPr>
        <w:tab/>
      </w:r>
      <w:r w:rsidRPr="00874447">
        <w:rPr>
          <w:rFonts w:ascii="Arial" w:hAnsi="Arial" w:cs="Arial"/>
          <w:sz w:val="24"/>
          <w:szCs w:val="24"/>
        </w:rPr>
        <w:t xml:space="preserve"> </w:t>
      </w:r>
      <w:r w:rsidR="00321F85" w:rsidRPr="00874447">
        <w:rPr>
          <w:rFonts w:ascii="Arial" w:hAnsi="Arial" w:cs="Arial"/>
          <w:sz w:val="24"/>
          <w:szCs w:val="24"/>
        </w:rPr>
        <w:t>[  ]</w:t>
      </w:r>
      <w:r w:rsidR="00321F85" w:rsidRPr="00874447">
        <w:rPr>
          <w:rFonts w:ascii="Arial" w:hAnsi="Arial" w:cs="Arial"/>
          <w:sz w:val="24"/>
          <w:szCs w:val="24"/>
        </w:rPr>
        <w:tab/>
        <w:t>[  ]</w:t>
      </w:r>
      <w:r w:rsidR="00321F85" w:rsidRPr="00874447">
        <w:rPr>
          <w:rFonts w:ascii="Arial" w:hAnsi="Arial" w:cs="Arial"/>
          <w:sz w:val="24"/>
          <w:szCs w:val="24"/>
        </w:rPr>
        <w:tab/>
        <w:t>[  ]</w:t>
      </w:r>
      <w:r w:rsidR="00321F85" w:rsidRPr="00874447">
        <w:rPr>
          <w:rFonts w:ascii="Arial" w:hAnsi="Arial" w:cs="Arial"/>
          <w:sz w:val="24"/>
          <w:szCs w:val="24"/>
        </w:rPr>
        <w:tab/>
      </w:r>
      <w:r w:rsidR="002B4965">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r>
      <w:r w:rsidR="00321F85" w:rsidRPr="00874447">
        <w:rPr>
          <w:rFonts w:ascii="Arial" w:hAnsi="Arial" w:cs="Arial"/>
          <w:sz w:val="24"/>
          <w:szCs w:val="24"/>
        </w:rPr>
        <w:tab/>
        <w:t>(</w:t>
      </w:r>
      <w:r w:rsidR="00F1479C" w:rsidRPr="00874447">
        <w:rPr>
          <w:rFonts w:ascii="Arial" w:hAnsi="Arial" w:cs="Arial"/>
          <w:sz w:val="24"/>
          <w:szCs w:val="24"/>
        </w:rPr>
        <w:fldChar w:fldCharType="begin"/>
      </w:r>
      <w:r w:rsidR="00321F8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w:t>
      </w:r>
      <w:r w:rsidR="00F1479C" w:rsidRPr="00874447">
        <w:rPr>
          <w:rFonts w:ascii="Arial" w:hAnsi="Arial" w:cs="Arial"/>
          <w:sz w:val="24"/>
          <w:szCs w:val="24"/>
        </w:rPr>
        <w:fldChar w:fldCharType="end"/>
      </w:r>
      <w:r w:rsidR="00321F85" w:rsidRPr="00874447">
        <w:rPr>
          <w:rFonts w:ascii="Arial" w:hAnsi="Arial" w:cs="Arial"/>
          <w:sz w:val="24"/>
          <w:szCs w:val="24"/>
        </w:rPr>
        <w:t>)</w:t>
      </w:r>
      <w:r w:rsidR="00321F85" w:rsidRPr="00874447">
        <w:rPr>
          <w:rFonts w:ascii="Arial" w:hAnsi="Arial" w:cs="Arial"/>
          <w:sz w:val="24"/>
          <w:szCs w:val="24"/>
        </w:rPr>
        <w:tab/>
        <w:t xml:space="preserve">Lists of all current record and beneficial owners of shares, including addresses and number of shares owned. </w:t>
      </w:r>
    </w:p>
    <w:p w:rsidR="00146A44" w:rsidRPr="00874447" w:rsidRDefault="00146A44"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146A44" w:rsidRPr="00874447" w:rsidRDefault="00146A44"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321F85"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Pr="00874447">
        <w:rPr>
          <w:rFonts w:ascii="Arial" w:hAnsi="Arial" w:cs="Arial"/>
          <w:sz w:val="24"/>
          <w:szCs w:val="24"/>
        </w:rPr>
        <w:t xml:space="preserve"> </w:t>
      </w:r>
      <w:r w:rsidR="00321F85" w:rsidRPr="00874447">
        <w:rPr>
          <w:rFonts w:ascii="Arial" w:hAnsi="Arial" w:cs="Arial"/>
          <w:sz w:val="24"/>
          <w:szCs w:val="24"/>
        </w:rPr>
        <w:t>[  ]</w:t>
      </w:r>
      <w:r w:rsidR="00321F85" w:rsidRPr="00874447">
        <w:rPr>
          <w:rFonts w:ascii="Arial" w:hAnsi="Arial" w:cs="Arial"/>
          <w:sz w:val="24"/>
          <w:szCs w:val="24"/>
        </w:rPr>
        <w:tab/>
        <w:t>[  ]</w:t>
      </w:r>
      <w:r w:rsidR="00321F85" w:rsidRPr="00874447">
        <w:rPr>
          <w:rFonts w:ascii="Arial" w:hAnsi="Arial" w:cs="Arial"/>
          <w:sz w:val="24"/>
          <w:szCs w:val="24"/>
        </w:rPr>
        <w:tab/>
        <w:t>[  ]</w:t>
      </w:r>
      <w:r w:rsidR="00321F85" w:rsidRPr="00874447">
        <w:rPr>
          <w:rFonts w:ascii="Arial" w:hAnsi="Arial" w:cs="Arial"/>
          <w:sz w:val="24"/>
          <w:szCs w:val="24"/>
        </w:rPr>
        <w:tab/>
      </w:r>
      <w:r w:rsidR="002B4965">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r>
      <w:r w:rsidR="00321F85" w:rsidRPr="00874447">
        <w:rPr>
          <w:rFonts w:ascii="Arial" w:hAnsi="Arial" w:cs="Arial"/>
          <w:sz w:val="24"/>
          <w:szCs w:val="24"/>
        </w:rPr>
        <w:tab/>
        <w:t>(</w:t>
      </w:r>
      <w:r w:rsidR="00F1479C" w:rsidRPr="00874447">
        <w:rPr>
          <w:rFonts w:ascii="Arial" w:hAnsi="Arial" w:cs="Arial"/>
          <w:sz w:val="24"/>
          <w:szCs w:val="24"/>
        </w:rPr>
        <w:fldChar w:fldCharType="begin"/>
      </w:r>
      <w:r w:rsidR="00321F8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w:t>
      </w:r>
      <w:r w:rsidR="00F1479C" w:rsidRPr="00874447">
        <w:rPr>
          <w:rFonts w:ascii="Arial" w:hAnsi="Arial" w:cs="Arial"/>
          <w:sz w:val="24"/>
          <w:szCs w:val="24"/>
        </w:rPr>
        <w:fldChar w:fldCharType="end"/>
      </w:r>
      <w:r w:rsidR="00321F85" w:rsidRPr="00874447">
        <w:rPr>
          <w:rFonts w:ascii="Arial" w:hAnsi="Arial" w:cs="Arial"/>
          <w:sz w:val="24"/>
          <w:szCs w:val="24"/>
        </w:rPr>
        <w:t>)</w:t>
      </w:r>
      <w:r w:rsidR="00321F85" w:rsidRPr="00874447">
        <w:rPr>
          <w:rFonts w:ascii="Arial" w:hAnsi="Arial" w:cs="Arial"/>
          <w:sz w:val="24"/>
          <w:szCs w:val="24"/>
        </w:rPr>
        <w:tab/>
        <w:t xml:space="preserve">Same information as specified in (C)(2) above for holders of any other outstanding securities and warrants. </w:t>
      </w:r>
    </w:p>
    <w:p w:rsidR="00321F85"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t>[  ]</w:t>
      </w:r>
      <w:r w:rsidR="00321F85" w:rsidRPr="00874447">
        <w:rPr>
          <w:rFonts w:ascii="Arial" w:hAnsi="Arial" w:cs="Arial"/>
          <w:sz w:val="24"/>
          <w:szCs w:val="24"/>
        </w:rPr>
        <w:tab/>
        <w:t>[  ]</w:t>
      </w:r>
      <w:r w:rsidR="00321F85" w:rsidRPr="00874447">
        <w:rPr>
          <w:rFonts w:ascii="Arial" w:hAnsi="Arial" w:cs="Arial"/>
          <w:sz w:val="24"/>
          <w:szCs w:val="24"/>
        </w:rPr>
        <w:tab/>
      </w:r>
      <w:r w:rsidR="002B4965">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r>
      <w:r w:rsidR="00321F85" w:rsidRPr="00874447">
        <w:rPr>
          <w:rFonts w:ascii="Arial" w:hAnsi="Arial" w:cs="Arial"/>
          <w:sz w:val="24"/>
          <w:szCs w:val="24"/>
        </w:rPr>
        <w:tab/>
        <w:t>(</w:t>
      </w:r>
      <w:r w:rsidR="00F1479C" w:rsidRPr="00874447">
        <w:rPr>
          <w:rFonts w:ascii="Arial" w:hAnsi="Arial" w:cs="Arial"/>
          <w:sz w:val="24"/>
          <w:szCs w:val="24"/>
        </w:rPr>
        <w:fldChar w:fldCharType="begin"/>
      </w:r>
      <w:r w:rsidR="00321F8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w:t>
      </w:r>
      <w:r w:rsidR="00F1479C" w:rsidRPr="00874447">
        <w:rPr>
          <w:rFonts w:ascii="Arial" w:hAnsi="Arial" w:cs="Arial"/>
          <w:sz w:val="24"/>
          <w:szCs w:val="24"/>
        </w:rPr>
        <w:fldChar w:fldCharType="end"/>
      </w:r>
      <w:r w:rsidR="00321F85" w:rsidRPr="00874447">
        <w:rPr>
          <w:rFonts w:ascii="Arial" w:hAnsi="Arial" w:cs="Arial"/>
          <w:sz w:val="24"/>
          <w:szCs w:val="24"/>
        </w:rPr>
        <w:t>)</w:t>
      </w:r>
      <w:r w:rsidR="00321F85" w:rsidRPr="00874447">
        <w:rPr>
          <w:rFonts w:ascii="Arial" w:hAnsi="Arial" w:cs="Arial"/>
          <w:sz w:val="24"/>
          <w:szCs w:val="24"/>
        </w:rPr>
        <w:tab/>
        <w:t>List of all options currently outstanding, including names and addresses of option holder and number of options held by each.</w:t>
      </w:r>
    </w:p>
    <w:p w:rsidR="00321F85"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t>[  ]</w:t>
      </w:r>
      <w:r w:rsidR="00321F85" w:rsidRPr="00874447">
        <w:rPr>
          <w:rFonts w:ascii="Arial" w:hAnsi="Arial" w:cs="Arial"/>
          <w:sz w:val="24"/>
          <w:szCs w:val="24"/>
        </w:rPr>
        <w:tab/>
        <w:t>[  ]</w:t>
      </w:r>
      <w:r w:rsidR="00321F85" w:rsidRPr="00874447">
        <w:rPr>
          <w:rFonts w:ascii="Arial" w:hAnsi="Arial" w:cs="Arial"/>
          <w:sz w:val="24"/>
          <w:szCs w:val="24"/>
        </w:rPr>
        <w:tab/>
      </w:r>
      <w:r w:rsidR="002B4965">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r>
      <w:r w:rsidR="00321F85" w:rsidRPr="00874447">
        <w:rPr>
          <w:rFonts w:ascii="Arial" w:hAnsi="Arial" w:cs="Arial"/>
          <w:sz w:val="24"/>
          <w:szCs w:val="24"/>
        </w:rPr>
        <w:tab/>
        <w:t>(</w:t>
      </w:r>
      <w:r w:rsidR="00F1479C" w:rsidRPr="00874447">
        <w:rPr>
          <w:rFonts w:ascii="Arial" w:hAnsi="Arial" w:cs="Arial"/>
          <w:sz w:val="24"/>
          <w:szCs w:val="24"/>
        </w:rPr>
        <w:fldChar w:fldCharType="begin"/>
      </w:r>
      <w:r w:rsidR="00321F8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5</w:t>
      </w:r>
      <w:r w:rsidR="00F1479C" w:rsidRPr="00874447">
        <w:rPr>
          <w:rFonts w:ascii="Arial" w:hAnsi="Arial" w:cs="Arial"/>
          <w:sz w:val="24"/>
          <w:szCs w:val="24"/>
        </w:rPr>
        <w:fldChar w:fldCharType="end"/>
      </w:r>
      <w:r w:rsidR="00321F85" w:rsidRPr="00874447">
        <w:rPr>
          <w:rFonts w:ascii="Arial" w:hAnsi="Arial" w:cs="Arial"/>
          <w:sz w:val="24"/>
          <w:szCs w:val="24"/>
        </w:rPr>
        <w:t>)</w:t>
      </w:r>
      <w:r w:rsidR="00321F85" w:rsidRPr="00874447">
        <w:rPr>
          <w:rFonts w:ascii="Arial" w:hAnsi="Arial" w:cs="Arial"/>
          <w:sz w:val="24"/>
          <w:szCs w:val="24"/>
        </w:rPr>
        <w:tab/>
        <w:t>Samples of stock certificates, warrants, options and any other outstand</w:t>
      </w:r>
      <w:r w:rsidR="00321F85" w:rsidRPr="00874447">
        <w:rPr>
          <w:rFonts w:ascii="Arial" w:hAnsi="Arial" w:cs="Arial"/>
          <w:sz w:val="24"/>
          <w:szCs w:val="24"/>
        </w:rPr>
        <w:softHyphen/>
        <w:t xml:space="preserve">ing securities. </w:t>
      </w:r>
    </w:p>
    <w:p w:rsidR="00321F85"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t>[  ]</w:t>
      </w:r>
      <w:r w:rsidR="00321F85" w:rsidRPr="00874447">
        <w:rPr>
          <w:rFonts w:ascii="Arial" w:hAnsi="Arial" w:cs="Arial"/>
          <w:sz w:val="24"/>
          <w:szCs w:val="24"/>
        </w:rPr>
        <w:tab/>
        <w:t>[  ]</w:t>
      </w:r>
      <w:r w:rsidR="00321F85" w:rsidRPr="00874447">
        <w:rPr>
          <w:rFonts w:ascii="Arial" w:hAnsi="Arial" w:cs="Arial"/>
          <w:sz w:val="24"/>
          <w:szCs w:val="24"/>
        </w:rPr>
        <w:tab/>
      </w:r>
      <w:r w:rsidR="002B4965">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r>
      <w:r w:rsidR="00321F85" w:rsidRPr="00874447">
        <w:rPr>
          <w:rFonts w:ascii="Arial" w:hAnsi="Arial" w:cs="Arial"/>
          <w:sz w:val="24"/>
          <w:szCs w:val="24"/>
        </w:rPr>
        <w:tab/>
        <w:t>(</w:t>
      </w:r>
      <w:r w:rsidR="00F1479C" w:rsidRPr="00874447">
        <w:rPr>
          <w:rFonts w:ascii="Arial" w:hAnsi="Arial" w:cs="Arial"/>
          <w:sz w:val="24"/>
          <w:szCs w:val="24"/>
        </w:rPr>
        <w:fldChar w:fldCharType="begin"/>
      </w:r>
      <w:r w:rsidR="00321F8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6</w:t>
      </w:r>
      <w:r w:rsidR="00F1479C" w:rsidRPr="00874447">
        <w:rPr>
          <w:rFonts w:ascii="Arial" w:hAnsi="Arial" w:cs="Arial"/>
          <w:sz w:val="24"/>
          <w:szCs w:val="24"/>
        </w:rPr>
        <w:fldChar w:fldCharType="end"/>
      </w:r>
      <w:r w:rsidR="00321F85" w:rsidRPr="00874447">
        <w:rPr>
          <w:rFonts w:ascii="Arial" w:hAnsi="Arial" w:cs="Arial"/>
          <w:sz w:val="24"/>
          <w:szCs w:val="24"/>
        </w:rPr>
        <w:t>)</w:t>
      </w:r>
      <w:r w:rsidR="00321F85" w:rsidRPr="00874447">
        <w:rPr>
          <w:rFonts w:ascii="Arial" w:hAnsi="Arial" w:cs="Arial"/>
          <w:sz w:val="24"/>
          <w:szCs w:val="24"/>
        </w:rPr>
        <w:tab/>
        <w:t>Copies of any voting trust, shareholder or other similar agreement covering any portion of the Compa</w:t>
      </w:r>
      <w:r w:rsidR="00321F85" w:rsidRPr="00874447">
        <w:rPr>
          <w:rFonts w:ascii="Arial" w:hAnsi="Arial" w:cs="Arial"/>
          <w:sz w:val="24"/>
          <w:szCs w:val="24"/>
        </w:rPr>
        <w:softHyphen/>
        <w:t xml:space="preserve">ny's shares. </w:t>
      </w:r>
    </w:p>
    <w:p w:rsidR="00146A44" w:rsidRDefault="00146A44" w:rsidP="002B4965">
      <w:pPr>
        <w:tabs>
          <w:tab w:val="left" w:pos="-1440"/>
          <w:tab w:val="left" w:pos="720"/>
          <w:tab w:val="left" w:pos="2160"/>
          <w:tab w:val="left" w:pos="2430"/>
          <w:tab w:val="left" w:pos="3600"/>
          <w:tab w:val="left" w:pos="3960"/>
          <w:tab w:val="left" w:pos="5040"/>
          <w:tab w:val="left" w:pos="5220"/>
          <w:tab w:val="left" w:pos="6480"/>
          <w:tab w:val="left" w:pos="7020"/>
          <w:tab w:val="left" w:pos="7200"/>
        </w:tabs>
        <w:spacing w:before="240" w:after="0" w:line="240" w:lineRule="auto"/>
        <w:rPr>
          <w:rFonts w:ascii="Arial" w:hAnsi="Arial" w:cs="Arial"/>
          <w:sz w:val="24"/>
          <w:szCs w:val="24"/>
        </w:rPr>
      </w:pPr>
      <w:r>
        <w:rPr>
          <w:rFonts w:ascii="Arial" w:hAnsi="Arial" w:cs="Arial"/>
          <w:sz w:val="24"/>
          <w:szCs w:val="24"/>
        </w:rPr>
        <w:tab/>
      </w:r>
    </w:p>
    <w:p w:rsidR="00146A44" w:rsidRDefault="00146A44" w:rsidP="002B4965">
      <w:pPr>
        <w:tabs>
          <w:tab w:val="left" w:pos="-1440"/>
          <w:tab w:val="left" w:pos="720"/>
          <w:tab w:val="left" w:pos="2160"/>
          <w:tab w:val="left" w:pos="2430"/>
          <w:tab w:val="left" w:pos="3600"/>
          <w:tab w:val="left" w:pos="3960"/>
          <w:tab w:val="left" w:pos="5040"/>
          <w:tab w:val="left" w:pos="5220"/>
          <w:tab w:val="left" w:pos="6480"/>
          <w:tab w:val="left" w:pos="7020"/>
          <w:tab w:val="left" w:pos="7200"/>
        </w:tabs>
        <w:spacing w:before="240" w:after="0" w:line="240" w:lineRule="auto"/>
        <w:rPr>
          <w:rFonts w:ascii="Arial" w:hAnsi="Arial" w:cs="Arial"/>
          <w:sz w:val="24"/>
          <w:szCs w:val="24"/>
        </w:rPr>
      </w:pPr>
    </w:p>
    <w:p w:rsidR="00146A44" w:rsidRPr="00874447" w:rsidRDefault="00146A44" w:rsidP="002B4965">
      <w:pPr>
        <w:tabs>
          <w:tab w:val="left" w:pos="-1440"/>
          <w:tab w:val="left" w:pos="720"/>
          <w:tab w:val="left" w:pos="2160"/>
          <w:tab w:val="left" w:pos="2430"/>
          <w:tab w:val="left" w:pos="3600"/>
          <w:tab w:val="left" w:pos="3960"/>
          <w:tab w:val="left" w:pos="5040"/>
          <w:tab w:val="left" w:pos="5220"/>
          <w:tab w:val="left" w:pos="6480"/>
          <w:tab w:val="left" w:pos="7020"/>
          <w:tab w:val="left" w:pos="7200"/>
        </w:tabs>
        <w:spacing w:before="240" w:after="0" w:line="240" w:lineRule="auto"/>
        <w:rPr>
          <w:rFonts w:ascii="Arial" w:hAnsi="Arial" w:cs="Arial"/>
          <w:sz w:val="24"/>
          <w:szCs w:val="24"/>
        </w:rPr>
      </w:pPr>
      <w:r>
        <w:rPr>
          <w:rFonts w:ascii="Arial" w:hAnsi="Arial" w:cs="Arial"/>
          <w:sz w:val="24"/>
          <w:szCs w:val="24"/>
        </w:rPr>
        <w:tab/>
      </w: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146A44" w:rsidRPr="00874447" w:rsidRDefault="00146A44"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321F85"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t>[  ]</w:t>
      </w:r>
      <w:r w:rsidR="00321F85" w:rsidRPr="00874447">
        <w:rPr>
          <w:rFonts w:ascii="Arial" w:hAnsi="Arial" w:cs="Arial"/>
          <w:sz w:val="24"/>
          <w:szCs w:val="24"/>
        </w:rPr>
        <w:tab/>
        <w:t>[  ]</w:t>
      </w:r>
      <w:r w:rsidR="00321F85" w:rsidRPr="00874447">
        <w:rPr>
          <w:rFonts w:ascii="Arial" w:hAnsi="Arial" w:cs="Arial"/>
          <w:sz w:val="24"/>
          <w:szCs w:val="24"/>
        </w:rPr>
        <w:tab/>
      </w:r>
      <w:r w:rsidR="002B4965">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r>
      <w:r w:rsidR="00321F85" w:rsidRPr="00874447">
        <w:rPr>
          <w:rFonts w:ascii="Arial" w:hAnsi="Arial" w:cs="Arial"/>
          <w:sz w:val="24"/>
          <w:szCs w:val="24"/>
        </w:rPr>
        <w:tab/>
        <w:t>(</w:t>
      </w:r>
      <w:r w:rsidR="00F1479C" w:rsidRPr="00874447">
        <w:rPr>
          <w:rFonts w:ascii="Arial" w:hAnsi="Arial" w:cs="Arial"/>
          <w:sz w:val="24"/>
          <w:szCs w:val="24"/>
        </w:rPr>
        <w:fldChar w:fldCharType="begin"/>
      </w:r>
      <w:r w:rsidR="00321F8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7</w:t>
      </w:r>
      <w:r w:rsidR="00F1479C" w:rsidRPr="00874447">
        <w:rPr>
          <w:rFonts w:ascii="Arial" w:hAnsi="Arial" w:cs="Arial"/>
          <w:sz w:val="24"/>
          <w:szCs w:val="24"/>
        </w:rPr>
        <w:fldChar w:fldCharType="end"/>
      </w:r>
      <w:r w:rsidR="00321F85" w:rsidRPr="00874447">
        <w:rPr>
          <w:rFonts w:ascii="Arial" w:hAnsi="Arial" w:cs="Arial"/>
          <w:sz w:val="24"/>
          <w:szCs w:val="24"/>
        </w:rPr>
        <w:t>)</w:t>
      </w:r>
      <w:r w:rsidR="00321F85" w:rsidRPr="00874447">
        <w:rPr>
          <w:rFonts w:ascii="Arial" w:hAnsi="Arial" w:cs="Arial"/>
          <w:sz w:val="24"/>
          <w:szCs w:val="24"/>
        </w:rPr>
        <w:tab/>
        <w:t>All communications with share</w:t>
      </w:r>
      <w:r w:rsidR="00321F85" w:rsidRPr="00874447">
        <w:rPr>
          <w:rFonts w:ascii="Arial" w:hAnsi="Arial" w:cs="Arial"/>
          <w:sz w:val="24"/>
          <w:szCs w:val="24"/>
        </w:rPr>
        <w:softHyphen/>
        <w:t>hold</w:t>
      </w:r>
      <w:r w:rsidR="00321F85" w:rsidRPr="00874447">
        <w:rPr>
          <w:rFonts w:ascii="Arial" w:hAnsi="Arial" w:cs="Arial"/>
          <w:sz w:val="24"/>
          <w:szCs w:val="24"/>
        </w:rPr>
        <w:softHyphen/>
        <w:t xml:space="preserve">ers since inception. </w:t>
      </w:r>
    </w:p>
    <w:p w:rsidR="00321F85"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t>[  ]</w:t>
      </w:r>
      <w:r w:rsidR="00321F85" w:rsidRPr="00874447">
        <w:rPr>
          <w:rFonts w:ascii="Arial" w:hAnsi="Arial" w:cs="Arial"/>
          <w:sz w:val="24"/>
          <w:szCs w:val="24"/>
        </w:rPr>
        <w:tab/>
        <w:t>[  ]</w:t>
      </w:r>
      <w:r w:rsidR="00321F85" w:rsidRPr="00874447">
        <w:rPr>
          <w:rFonts w:ascii="Arial" w:hAnsi="Arial" w:cs="Arial"/>
          <w:sz w:val="24"/>
          <w:szCs w:val="24"/>
        </w:rPr>
        <w:tab/>
      </w:r>
      <w:r w:rsidR="002B4965">
        <w:rPr>
          <w:rFonts w:ascii="Arial" w:hAnsi="Arial" w:cs="Arial"/>
          <w:sz w:val="24"/>
          <w:szCs w:val="24"/>
        </w:rPr>
        <w:tab/>
      </w:r>
      <w:r w:rsidR="00321F85" w:rsidRPr="00874447">
        <w:rPr>
          <w:rFonts w:ascii="Arial" w:hAnsi="Arial" w:cs="Arial"/>
          <w:sz w:val="24"/>
          <w:szCs w:val="24"/>
        </w:rPr>
        <w:t>[  ]</w:t>
      </w:r>
      <w:r w:rsidR="00321F85" w:rsidRPr="00874447">
        <w:rPr>
          <w:rFonts w:ascii="Arial" w:hAnsi="Arial" w:cs="Arial"/>
          <w:sz w:val="24"/>
          <w:szCs w:val="24"/>
        </w:rPr>
        <w:tab/>
      </w:r>
      <w:r w:rsidR="00321F85" w:rsidRPr="00874447">
        <w:rPr>
          <w:rFonts w:ascii="Arial" w:hAnsi="Arial" w:cs="Arial"/>
          <w:sz w:val="24"/>
          <w:szCs w:val="24"/>
        </w:rPr>
        <w:tab/>
        <w:t>(</w:t>
      </w:r>
      <w:r w:rsidR="00F1479C" w:rsidRPr="00874447">
        <w:rPr>
          <w:rFonts w:ascii="Arial" w:hAnsi="Arial" w:cs="Arial"/>
          <w:sz w:val="24"/>
          <w:szCs w:val="24"/>
        </w:rPr>
        <w:fldChar w:fldCharType="begin"/>
      </w:r>
      <w:r w:rsidR="00321F8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8</w:t>
      </w:r>
      <w:r w:rsidR="00F1479C" w:rsidRPr="00874447">
        <w:rPr>
          <w:rFonts w:ascii="Arial" w:hAnsi="Arial" w:cs="Arial"/>
          <w:sz w:val="24"/>
          <w:szCs w:val="24"/>
        </w:rPr>
        <w:fldChar w:fldCharType="end"/>
      </w:r>
      <w:r w:rsidR="00321F85" w:rsidRPr="00874447">
        <w:rPr>
          <w:rFonts w:ascii="Arial" w:hAnsi="Arial" w:cs="Arial"/>
          <w:sz w:val="24"/>
          <w:szCs w:val="24"/>
        </w:rPr>
        <w:t>)</w:t>
      </w:r>
      <w:r w:rsidR="00321F85" w:rsidRPr="00874447">
        <w:rPr>
          <w:rFonts w:ascii="Arial" w:hAnsi="Arial" w:cs="Arial"/>
          <w:sz w:val="24"/>
          <w:szCs w:val="24"/>
        </w:rPr>
        <w:tab/>
        <w:t xml:space="preserve">Stock option plans and forms of option agreements which have been used. </w:t>
      </w:r>
    </w:p>
    <w:p w:rsidR="001002CB"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1002CB" w:rsidRPr="00874447">
        <w:rPr>
          <w:rFonts w:ascii="Arial" w:hAnsi="Arial" w:cs="Arial"/>
          <w:sz w:val="24"/>
          <w:szCs w:val="24"/>
        </w:rPr>
        <w:t>[  ]</w:t>
      </w:r>
      <w:r w:rsidR="001002CB" w:rsidRPr="00874447">
        <w:rPr>
          <w:rFonts w:ascii="Arial" w:hAnsi="Arial" w:cs="Arial"/>
          <w:sz w:val="24"/>
          <w:szCs w:val="24"/>
        </w:rPr>
        <w:tab/>
        <w:t>[  ]</w:t>
      </w:r>
      <w:r w:rsidR="001002CB" w:rsidRPr="00874447">
        <w:rPr>
          <w:rFonts w:ascii="Arial" w:hAnsi="Arial" w:cs="Arial"/>
          <w:sz w:val="24"/>
          <w:szCs w:val="24"/>
        </w:rPr>
        <w:tab/>
        <w:t>[  ]</w:t>
      </w:r>
      <w:r w:rsidR="001002CB" w:rsidRPr="00874447">
        <w:rPr>
          <w:rFonts w:ascii="Arial" w:hAnsi="Arial" w:cs="Arial"/>
          <w:sz w:val="24"/>
          <w:szCs w:val="24"/>
        </w:rPr>
        <w:tab/>
      </w:r>
      <w:r w:rsidR="002B4965">
        <w:rPr>
          <w:rFonts w:ascii="Arial" w:hAnsi="Arial" w:cs="Arial"/>
          <w:sz w:val="24"/>
          <w:szCs w:val="24"/>
        </w:rPr>
        <w:tab/>
      </w:r>
      <w:r w:rsidR="001002CB" w:rsidRPr="00874447">
        <w:rPr>
          <w:rFonts w:ascii="Arial" w:hAnsi="Arial" w:cs="Arial"/>
          <w:sz w:val="24"/>
          <w:szCs w:val="24"/>
        </w:rPr>
        <w:t>[  ]</w:t>
      </w:r>
      <w:r w:rsidR="001002CB" w:rsidRPr="00874447">
        <w:rPr>
          <w:rFonts w:ascii="Arial" w:hAnsi="Arial" w:cs="Arial"/>
          <w:sz w:val="24"/>
          <w:szCs w:val="24"/>
        </w:rPr>
        <w:tab/>
      </w:r>
      <w:r w:rsidR="001002CB" w:rsidRPr="00874447">
        <w:rPr>
          <w:rFonts w:ascii="Arial" w:hAnsi="Arial" w:cs="Arial"/>
          <w:sz w:val="24"/>
          <w:szCs w:val="24"/>
        </w:rPr>
        <w:tab/>
        <w:t>(</w:t>
      </w:r>
      <w:r w:rsidR="00DE4107" w:rsidRPr="00874447">
        <w:rPr>
          <w:rFonts w:ascii="Arial" w:hAnsi="Arial" w:cs="Arial"/>
          <w:sz w:val="24"/>
          <w:szCs w:val="24"/>
        </w:rPr>
        <w:t>9</w:t>
      </w:r>
      <w:r w:rsidR="001002CB" w:rsidRPr="00874447">
        <w:rPr>
          <w:rFonts w:ascii="Arial" w:hAnsi="Arial" w:cs="Arial"/>
          <w:sz w:val="24"/>
          <w:szCs w:val="24"/>
        </w:rPr>
        <w:t>)</w:t>
      </w:r>
      <w:r w:rsidR="001002CB" w:rsidRPr="00874447">
        <w:rPr>
          <w:rFonts w:ascii="Arial" w:hAnsi="Arial" w:cs="Arial"/>
          <w:sz w:val="24"/>
          <w:szCs w:val="24"/>
        </w:rPr>
        <w:tab/>
      </w:r>
      <w:r w:rsidR="005D3DBD" w:rsidRPr="00874447">
        <w:rPr>
          <w:rFonts w:ascii="Arial" w:hAnsi="Arial" w:cs="Arial"/>
          <w:sz w:val="24"/>
          <w:szCs w:val="24"/>
        </w:rPr>
        <w:t>Stock purchase agreements which have been used for sales of any equity.</w:t>
      </w:r>
    </w:p>
    <w:p w:rsidR="00355983"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355983" w:rsidRPr="00874447">
        <w:rPr>
          <w:rFonts w:ascii="Arial" w:hAnsi="Arial" w:cs="Arial"/>
          <w:sz w:val="24"/>
          <w:szCs w:val="24"/>
        </w:rPr>
        <w:t>[  ]</w:t>
      </w:r>
      <w:r w:rsidR="00355983" w:rsidRPr="00874447">
        <w:rPr>
          <w:rFonts w:ascii="Arial" w:hAnsi="Arial" w:cs="Arial"/>
          <w:sz w:val="24"/>
          <w:szCs w:val="24"/>
        </w:rPr>
        <w:tab/>
        <w:t>[  ]</w:t>
      </w:r>
      <w:r w:rsidR="00355983" w:rsidRPr="00874447">
        <w:rPr>
          <w:rFonts w:ascii="Arial" w:hAnsi="Arial" w:cs="Arial"/>
          <w:sz w:val="24"/>
          <w:szCs w:val="24"/>
        </w:rPr>
        <w:tab/>
        <w:t>[  ]</w:t>
      </w:r>
      <w:r w:rsidR="00355983" w:rsidRPr="00874447">
        <w:rPr>
          <w:rFonts w:ascii="Arial" w:hAnsi="Arial" w:cs="Arial"/>
          <w:sz w:val="24"/>
          <w:szCs w:val="24"/>
        </w:rPr>
        <w:tab/>
      </w:r>
      <w:r w:rsidR="002B4965">
        <w:rPr>
          <w:rFonts w:ascii="Arial" w:hAnsi="Arial" w:cs="Arial"/>
          <w:sz w:val="24"/>
          <w:szCs w:val="24"/>
        </w:rPr>
        <w:tab/>
      </w:r>
      <w:r w:rsidR="00355983" w:rsidRPr="00874447">
        <w:rPr>
          <w:rFonts w:ascii="Arial" w:hAnsi="Arial" w:cs="Arial"/>
          <w:sz w:val="24"/>
          <w:szCs w:val="24"/>
        </w:rPr>
        <w:t>[  ]</w:t>
      </w:r>
      <w:r w:rsidR="00355983" w:rsidRPr="00874447">
        <w:rPr>
          <w:rFonts w:ascii="Arial" w:hAnsi="Arial" w:cs="Arial"/>
          <w:sz w:val="24"/>
          <w:szCs w:val="24"/>
        </w:rPr>
        <w:tab/>
      </w:r>
      <w:r w:rsidR="00355983" w:rsidRPr="00874447">
        <w:rPr>
          <w:rFonts w:ascii="Arial" w:hAnsi="Arial" w:cs="Arial"/>
          <w:sz w:val="24"/>
          <w:szCs w:val="24"/>
        </w:rPr>
        <w:tab/>
        <w:t>(</w:t>
      </w:r>
      <w:r w:rsidR="00797279" w:rsidRPr="00874447">
        <w:rPr>
          <w:rFonts w:ascii="Arial" w:hAnsi="Arial" w:cs="Arial"/>
          <w:sz w:val="24"/>
          <w:szCs w:val="24"/>
        </w:rPr>
        <w:t>10</w:t>
      </w:r>
      <w:r w:rsidR="00355983" w:rsidRPr="00874447">
        <w:rPr>
          <w:rFonts w:ascii="Arial" w:hAnsi="Arial" w:cs="Arial"/>
          <w:sz w:val="24"/>
          <w:szCs w:val="24"/>
        </w:rPr>
        <w:t>)</w:t>
      </w:r>
      <w:r w:rsidR="00355983" w:rsidRPr="00874447">
        <w:rPr>
          <w:rFonts w:ascii="Arial" w:hAnsi="Arial" w:cs="Arial"/>
          <w:sz w:val="24"/>
          <w:szCs w:val="24"/>
        </w:rPr>
        <w:tab/>
      </w:r>
      <w:r w:rsidR="009D5C1E" w:rsidRPr="00874447">
        <w:rPr>
          <w:rFonts w:ascii="Arial" w:hAnsi="Arial" w:cs="Arial"/>
          <w:sz w:val="24"/>
          <w:szCs w:val="24"/>
        </w:rPr>
        <w:t>Any other agreements relating to sales of securities by the Company, including Buy-Sell and Right of First Refusal agreements.</w:t>
      </w:r>
    </w:p>
    <w:p w:rsidR="00355983"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355983" w:rsidRPr="00874447">
        <w:rPr>
          <w:rFonts w:ascii="Arial" w:hAnsi="Arial" w:cs="Arial"/>
          <w:sz w:val="24"/>
          <w:szCs w:val="24"/>
        </w:rPr>
        <w:t>[  ]</w:t>
      </w:r>
      <w:r w:rsidR="00355983" w:rsidRPr="00874447">
        <w:rPr>
          <w:rFonts w:ascii="Arial" w:hAnsi="Arial" w:cs="Arial"/>
          <w:sz w:val="24"/>
          <w:szCs w:val="24"/>
        </w:rPr>
        <w:tab/>
        <w:t>[  ]</w:t>
      </w:r>
      <w:r w:rsidR="00355983" w:rsidRPr="00874447">
        <w:rPr>
          <w:rFonts w:ascii="Arial" w:hAnsi="Arial" w:cs="Arial"/>
          <w:sz w:val="24"/>
          <w:szCs w:val="24"/>
        </w:rPr>
        <w:tab/>
        <w:t>[  ]</w:t>
      </w:r>
      <w:r w:rsidR="00355983" w:rsidRPr="00874447">
        <w:rPr>
          <w:rFonts w:ascii="Arial" w:hAnsi="Arial" w:cs="Arial"/>
          <w:sz w:val="24"/>
          <w:szCs w:val="24"/>
        </w:rPr>
        <w:tab/>
      </w:r>
      <w:r w:rsidR="002B4965">
        <w:rPr>
          <w:rFonts w:ascii="Arial" w:hAnsi="Arial" w:cs="Arial"/>
          <w:sz w:val="24"/>
          <w:szCs w:val="24"/>
        </w:rPr>
        <w:tab/>
      </w:r>
      <w:r w:rsidR="00355983" w:rsidRPr="00874447">
        <w:rPr>
          <w:rFonts w:ascii="Arial" w:hAnsi="Arial" w:cs="Arial"/>
          <w:sz w:val="24"/>
          <w:szCs w:val="24"/>
        </w:rPr>
        <w:t>[  ]</w:t>
      </w:r>
      <w:r w:rsidR="00355983" w:rsidRPr="00874447">
        <w:rPr>
          <w:rFonts w:ascii="Arial" w:hAnsi="Arial" w:cs="Arial"/>
          <w:sz w:val="24"/>
          <w:szCs w:val="24"/>
        </w:rPr>
        <w:tab/>
      </w:r>
      <w:r w:rsidR="00355983" w:rsidRPr="00874447">
        <w:rPr>
          <w:rFonts w:ascii="Arial" w:hAnsi="Arial" w:cs="Arial"/>
          <w:sz w:val="24"/>
          <w:szCs w:val="24"/>
        </w:rPr>
        <w:tab/>
        <w:t>(</w:t>
      </w:r>
      <w:r w:rsidR="00797279" w:rsidRPr="00874447">
        <w:rPr>
          <w:rFonts w:ascii="Arial" w:hAnsi="Arial" w:cs="Arial"/>
          <w:sz w:val="24"/>
          <w:szCs w:val="24"/>
        </w:rPr>
        <w:t>11</w:t>
      </w:r>
      <w:r w:rsidR="00355983" w:rsidRPr="00874447">
        <w:rPr>
          <w:rFonts w:ascii="Arial" w:hAnsi="Arial" w:cs="Arial"/>
          <w:sz w:val="24"/>
          <w:szCs w:val="24"/>
        </w:rPr>
        <w:t>)</w:t>
      </w:r>
      <w:r w:rsidR="00355983" w:rsidRPr="00874447">
        <w:rPr>
          <w:rFonts w:ascii="Arial" w:hAnsi="Arial" w:cs="Arial"/>
          <w:sz w:val="24"/>
          <w:szCs w:val="24"/>
        </w:rPr>
        <w:tab/>
      </w:r>
      <w:r w:rsidR="00AD4842" w:rsidRPr="00874447">
        <w:rPr>
          <w:rFonts w:ascii="Arial" w:hAnsi="Arial" w:cs="Arial"/>
          <w:sz w:val="24"/>
          <w:szCs w:val="24"/>
        </w:rPr>
        <w:t>Permits or other state or federal securities law filings for issuance or transfer of Company's securities.</w:t>
      </w:r>
    </w:p>
    <w:p w:rsidR="00146A44"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D6142D" w:rsidRDefault="00D6142D"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p>
    <w:p w:rsidR="00146A44" w:rsidRPr="00874447" w:rsidRDefault="00146A44"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146A44" w:rsidRPr="00874447" w:rsidRDefault="00146A44"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C5563A"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C5563A" w:rsidRPr="00874447">
        <w:rPr>
          <w:rFonts w:ascii="Arial" w:hAnsi="Arial" w:cs="Arial"/>
          <w:sz w:val="24"/>
          <w:szCs w:val="24"/>
        </w:rPr>
        <w:t>[  ]</w:t>
      </w:r>
      <w:r w:rsidR="00C5563A" w:rsidRPr="00874447">
        <w:rPr>
          <w:rFonts w:ascii="Arial" w:hAnsi="Arial" w:cs="Arial"/>
          <w:sz w:val="24"/>
          <w:szCs w:val="24"/>
        </w:rPr>
        <w:tab/>
        <w:t>[  ]</w:t>
      </w:r>
      <w:r w:rsidR="00C5563A" w:rsidRPr="00874447">
        <w:rPr>
          <w:rFonts w:ascii="Arial" w:hAnsi="Arial" w:cs="Arial"/>
          <w:sz w:val="24"/>
          <w:szCs w:val="24"/>
        </w:rPr>
        <w:tab/>
        <w:t>[  ]</w:t>
      </w:r>
      <w:r w:rsidR="00C5563A" w:rsidRPr="00874447">
        <w:rPr>
          <w:rFonts w:ascii="Arial" w:hAnsi="Arial" w:cs="Arial"/>
          <w:sz w:val="24"/>
          <w:szCs w:val="24"/>
        </w:rPr>
        <w:tab/>
      </w:r>
      <w:r w:rsidR="002B4965">
        <w:rPr>
          <w:rFonts w:ascii="Arial" w:hAnsi="Arial" w:cs="Arial"/>
          <w:sz w:val="24"/>
          <w:szCs w:val="24"/>
        </w:rPr>
        <w:tab/>
      </w:r>
      <w:r w:rsidR="00C5563A" w:rsidRPr="00874447">
        <w:rPr>
          <w:rFonts w:ascii="Arial" w:hAnsi="Arial" w:cs="Arial"/>
          <w:sz w:val="24"/>
          <w:szCs w:val="24"/>
        </w:rPr>
        <w:t>[  ]</w:t>
      </w:r>
      <w:r w:rsidR="00C5563A" w:rsidRPr="00874447">
        <w:rPr>
          <w:rFonts w:ascii="Arial" w:hAnsi="Arial" w:cs="Arial"/>
          <w:sz w:val="24"/>
          <w:szCs w:val="24"/>
        </w:rPr>
        <w:tab/>
      </w:r>
      <w:r w:rsidR="00C5563A" w:rsidRPr="00874447">
        <w:rPr>
          <w:rFonts w:ascii="Arial" w:hAnsi="Arial" w:cs="Arial"/>
          <w:sz w:val="24"/>
          <w:szCs w:val="24"/>
        </w:rPr>
        <w:tab/>
        <w:t>(</w:t>
      </w:r>
      <w:r w:rsidR="00F1479C" w:rsidRPr="00874447">
        <w:rPr>
          <w:rFonts w:ascii="Arial" w:hAnsi="Arial" w:cs="Arial"/>
          <w:sz w:val="24"/>
          <w:szCs w:val="24"/>
        </w:rPr>
        <w:fldChar w:fldCharType="begin"/>
      </w:r>
      <w:r w:rsidR="00C5563A"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9</w:t>
      </w:r>
      <w:r w:rsidR="00F1479C" w:rsidRPr="00874447">
        <w:rPr>
          <w:rFonts w:ascii="Arial" w:hAnsi="Arial" w:cs="Arial"/>
          <w:sz w:val="24"/>
          <w:szCs w:val="24"/>
        </w:rPr>
        <w:fldChar w:fldCharType="end"/>
      </w:r>
      <w:r w:rsidR="00C5563A" w:rsidRPr="00874447">
        <w:rPr>
          <w:rFonts w:ascii="Arial" w:hAnsi="Arial" w:cs="Arial"/>
          <w:sz w:val="24"/>
          <w:szCs w:val="24"/>
        </w:rPr>
        <w:t>)</w:t>
      </w:r>
      <w:r w:rsidR="00C5563A" w:rsidRPr="00874447">
        <w:rPr>
          <w:rFonts w:ascii="Arial" w:hAnsi="Arial" w:cs="Arial"/>
          <w:sz w:val="24"/>
          <w:szCs w:val="24"/>
        </w:rPr>
        <w:tab/>
        <w:t xml:space="preserve">Any other agreements relating to registration rights. </w:t>
      </w:r>
    </w:p>
    <w:p w:rsidR="00534A6D"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C5563A" w:rsidRPr="00874447">
        <w:rPr>
          <w:rFonts w:ascii="Arial" w:hAnsi="Arial" w:cs="Arial"/>
          <w:sz w:val="24"/>
          <w:szCs w:val="24"/>
        </w:rPr>
        <w:t>[  ]</w:t>
      </w:r>
      <w:r w:rsidR="00C5563A" w:rsidRPr="00874447">
        <w:rPr>
          <w:rFonts w:ascii="Arial" w:hAnsi="Arial" w:cs="Arial"/>
          <w:sz w:val="24"/>
          <w:szCs w:val="24"/>
        </w:rPr>
        <w:tab/>
        <w:t>[  ]</w:t>
      </w:r>
      <w:r w:rsidR="00C5563A" w:rsidRPr="00874447">
        <w:rPr>
          <w:rFonts w:ascii="Arial" w:hAnsi="Arial" w:cs="Arial"/>
          <w:sz w:val="24"/>
          <w:szCs w:val="24"/>
        </w:rPr>
        <w:tab/>
        <w:t>[  ]</w:t>
      </w:r>
      <w:r w:rsidR="00C5563A" w:rsidRPr="00874447">
        <w:rPr>
          <w:rFonts w:ascii="Arial" w:hAnsi="Arial" w:cs="Arial"/>
          <w:sz w:val="24"/>
          <w:szCs w:val="24"/>
        </w:rPr>
        <w:tab/>
      </w:r>
      <w:r w:rsidR="002B4965">
        <w:rPr>
          <w:rFonts w:ascii="Arial" w:hAnsi="Arial" w:cs="Arial"/>
          <w:sz w:val="24"/>
          <w:szCs w:val="24"/>
        </w:rPr>
        <w:tab/>
      </w:r>
      <w:r w:rsidR="00C5563A" w:rsidRPr="00874447">
        <w:rPr>
          <w:rFonts w:ascii="Arial" w:hAnsi="Arial" w:cs="Arial"/>
          <w:sz w:val="24"/>
          <w:szCs w:val="24"/>
        </w:rPr>
        <w:t>[  ]</w:t>
      </w:r>
      <w:r w:rsidR="00C5563A" w:rsidRPr="00874447">
        <w:rPr>
          <w:rFonts w:ascii="Arial" w:hAnsi="Arial" w:cs="Arial"/>
          <w:sz w:val="24"/>
          <w:szCs w:val="24"/>
        </w:rPr>
        <w:tab/>
      </w:r>
      <w:r w:rsidR="00C5563A" w:rsidRPr="00874447">
        <w:rPr>
          <w:rFonts w:ascii="Arial" w:hAnsi="Arial" w:cs="Arial"/>
          <w:sz w:val="24"/>
          <w:szCs w:val="24"/>
        </w:rPr>
        <w:tab/>
        <w:t>(</w:t>
      </w:r>
      <w:r w:rsidR="00F1479C" w:rsidRPr="00874447">
        <w:rPr>
          <w:rFonts w:ascii="Arial" w:hAnsi="Arial" w:cs="Arial"/>
          <w:sz w:val="24"/>
          <w:szCs w:val="24"/>
        </w:rPr>
        <w:fldChar w:fldCharType="begin"/>
      </w:r>
      <w:r w:rsidR="00C5563A"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10</w:t>
      </w:r>
      <w:r w:rsidR="00F1479C" w:rsidRPr="00874447">
        <w:rPr>
          <w:rFonts w:ascii="Arial" w:hAnsi="Arial" w:cs="Arial"/>
          <w:sz w:val="24"/>
          <w:szCs w:val="24"/>
        </w:rPr>
        <w:fldChar w:fldCharType="end"/>
      </w:r>
      <w:r w:rsidR="00C5563A" w:rsidRPr="00874447">
        <w:rPr>
          <w:rFonts w:ascii="Arial" w:hAnsi="Arial" w:cs="Arial"/>
          <w:sz w:val="24"/>
          <w:szCs w:val="24"/>
        </w:rPr>
        <w:t>)</w:t>
      </w:r>
      <w:r w:rsidR="00C5563A" w:rsidRPr="00874447">
        <w:rPr>
          <w:rFonts w:ascii="Arial" w:hAnsi="Arial" w:cs="Arial"/>
          <w:sz w:val="24"/>
          <w:szCs w:val="24"/>
        </w:rPr>
        <w:tab/>
        <w:t>Other employee benefit plans of any sort and related agreements.</w:t>
      </w:r>
    </w:p>
    <w:p w:rsidR="006703D7" w:rsidRPr="00874447" w:rsidRDefault="00146A44" w:rsidP="002B4965">
      <w:pPr>
        <w:tabs>
          <w:tab w:val="left" w:pos="-720"/>
          <w:tab w:val="left" w:pos="720"/>
          <w:tab w:val="left" w:pos="5040"/>
        </w:tabs>
        <w:spacing w:before="240" w:after="0"/>
        <w:ind w:left="720" w:hanging="720"/>
        <w:rPr>
          <w:rFonts w:ascii="Arial" w:hAnsi="Arial" w:cs="Arial"/>
          <w:sz w:val="24"/>
          <w:szCs w:val="24"/>
        </w:rPr>
      </w:pPr>
      <w:r w:rsidRPr="00874447">
        <w:rPr>
          <w:rFonts w:ascii="Arial" w:hAnsi="Arial" w:cs="Arial"/>
          <w:sz w:val="24"/>
          <w:szCs w:val="24"/>
        </w:rPr>
        <w:t xml:space="preserve"> </w:t>
      </w:r>
      <w:r w:rsidR="006703D7" w:rsidRPr="00874447">
        <w:rPr>
          <w:rFonts w:ascii="Arial" w:hAnsi="Arial" w:cs="Arial"/>
          <w:sz w:val="24"/>
          <w:szCs w:val="24"/>
        </w:rPr>
        <w:t>(</w:t>
      </w:r>
      <w:r w:rsidR="00F1479C" w:rsidRPr="00874447">
        <w:rPr>
          <w:rFonts w:ascii="Arial" w:hAnsi="Arial" w:cs="Arial"/>
          <w:sz w:val="24"/>
          <w:szCs w:val="24"/>
        </w:rPr>
        <w:fldChar w:fldCharType="begin"/>
      </w:r>
      <w:r w:rsidR="006703D7" w:rsidRPr="00874447">
        <w:rPr>
          <w:rFonts w:ascii="Arial" w:hAnsi="Arial" w:cs="Arial"/>
          <w:sz w:val="24"/>
          <w:szCs w:val="24"/>
        </w:rPr>
        <w:instrText>SEQ 1_0 \* ALPHABETIC \n</w:instrText>
      </w:r>
      <w:r w:rsidR="00F1479C" w:rsidRPr="00874447">
        <w:rPr>
          <w:rFonts w:ascii="Arial" w:hAnsi="Arial" w:cs="Arial"/>
          <w:sz w:val="24"/>
          <w:szCs w:val="24"/>
        </w:rPr>
        <w:fldChar w:fldCharType="separate"/>
      </w:r>
      <w:r w:rsidR="009E35B5">
        <w:rPr>
          <w:rFonts w:ascii="Arial" w:hAnsi="Arial" w:cs="Arial"/>
          <w:noProof/>
          <w:sz w:val="24"/>
          <w:szCs w:val="24"/>
        </w:rPr>
        <w:t>C</w:t>
      </w:r>
      <w:r w:rsidR="00F1479C" w:rsidRPr="00874447">
        <w:rPr>
          <w:rFonts w:ascii="Arial" w:hAnsi="Arial" w:cs="Arial"/>
          <w:sz w:val="24"/>
          <w:szCs w:val="24"/>
        </w:rPr>
        <w:fldChar w:fldCharType="end"/>
      </w:r>
      <w:r w:rsidR="006703D7" w:rsidRPr="00874447">
        <w:rPr>
          <w:rFonts w:ascii="Arial" w:hAnsi="Arial" w:cs="Arial"/>
          <w:sz w:val="24"/>
          <w:szCs w:val="24"/>
        </w:rPr>
        <w:t>)</w:t>
      </w:r>
      <w:r w:rsidR="006703D7" w:rsidRPr="00874447">
        <w:rPr>
          <w:rFonts w:ascii="Arial" w:hAnsi="Arial" w:cs="Arial"/>
          <w:sz w:val="24"/>
          <w:szCs w:val="24"/>
        </w:rPr>
        <w:tab/>
      </w:r>
      <w:r w:rsidR="006703D7" w:rsidRPr="00874447">
        <w:rPr>
          <w:rFonts w:ascii="Arial" w:hAnsi="Arial" w:cs="Arial"/>
          <w:sz w:val="24"/>
          <w:szCs w:val="24"/>
          <w:u w:val="single"/>
        </w:rPr>
        <w:t>Material contracts, agreements, informa</w:t>
      </w:r>
      <w:r w:rsidR="006703D7" w:rsidRPr="00874447">
        <w:rPr>
          <w:rFonts w:ascii="Arial" w:hAnsi="Arial" w:cs="Arial"/>
          <w:sz w:val="24"/>
          <w:szCs w:val="24"/>
          <w:u w:val="single"/>
        </w:rPr>
        <w:softHyphen/>
        <w:t>tion and literature</w:t>
      </w:r>
      <w:r w:rsidR="006703D7" w:rsidRPr="00874447">
        <w:rPr>
          <w:rFonts w:ascii="Arial" w:hAnsi="Arial" w:cs="Arial"/>
          <w:sz w:val="24"/>
          <w:szCs w:val="24"/>
        </w:rPr>
        <w:t xml:space="preserve">: </w:t>
      </w:r>
    </w:p>
    <w:p w:rsidR="00616A55"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616A55" w:rsidRPr="00874447">
        <w:rPr>
          <w:rFonts w:ascii="Arial" w:hAnsi="Arial" w:cs="Arial"/>
          <w:sz w:val="24"/>
          <w:szCs w:val="24"/>
        </w:rPr>
        <w:t>[  ]</w:t>
      </w:r>
      <w:r w:rsidR="00616A55" w:rsidRPr="00874447">
        <w:rPr>
          <w:rFonts w:ascii="Arial" w:hAnsi="Arial" w:cs="Arial"/>
          <w:sz w:val="24"/>
          <w:szCs w:val="24"/>
        </w:rPr>
        <w:tab/>
        <w:t>[  ]</w:t>
      </w:r>
      <w:r w:rsidR="00616A55" w:rsidRPr="00874447">
        <w:rPr>
          <w:rFonts w:ascii="Arial" w:hAnsi="Arial" w:cs="Arial"/>
          <w:sz w:val="24"/>
          <w:szCs w:val="24"/>
        </w:rPr>
        <w:tab/>
        <w:t>[  ]</w:t>
      </w:r>
      <w:r w:rsidR="00616A55" w:rsidRPr="00874447">
        <w:rPr>
          <w:rFonts w:ascii="Arial" w:hAnsi="Arial" w:cs="Arial"/>
          <w:sz w:val="24"/>
          <w:szCs w:val="24"/>
        </w:rPr>
        <w:tab/>
      </w:r>
      <w:r w:rsidR="002B4965">
        <w:rPr>
          <w:rFonts w:ascii="Arial" w:hAnsi="Arial" w:cs="Arial"/>
          <w:sz w:val="24"/>
          <w:szCs w:val="24"/>
        </w:rPr>
        <w:tab/>
      </w:r>
      <w:r w:rsidR="00616A55" w:rsidRPr="00874447">
        <w:rPr>
          <w:rFonts w:ascii="Arial" w:hAnsi="Arial" w:cs="Arial"/>
          <w:sz w:val="24"/>
          <w:szCs w:val="24"/>
        </w:rPr>
        <w:t>[  ]</w:t>
      </w:r>
      <w:r w:rsidR="00616A55" w:rsidRPr="00874447">
        <w:rPr>
          <w:rFonts w:ascii="Arial" w:hAnsi="Arial" w:cs="Arial"/>
          <w:sz w:val="24"/>
          <w:szCs w:val="24"/>
        </w:rPr>
        <w:tab/>
      </w:r>
      <w:r w:rsidR="00616A55" w:rsidRPr="00874447">
        <w:rPr>
          <w:rFonts w:ascii="Arial" w:hAnsi="Arial" w:cs="Arial"/>
          <w:sz w:val="24"/>
          <w:szCs w:val="24"/>
        </w:rPr>
        <w:tab/>
        <w:t>(</w:t>
      </w:r>
      <w:r w:rsidR="00F1479C" w:rsidRPr="00874447">
        <w:rPr>
          <w:rFonts w:ascii="Arial" w:hAnsi="Arial" w:cs="Arial"/>
          <w:sz w:val="24"/>
          <w:szCs w:val="24"/>
        </w:rPr>
        <w:fldChar w:fldCharType="begin"/>
      </w:r>
      <w:r w:rsidR="00616A55" w:rsidRPr="00874447">
        <w:rPr>
          <w:rFonts w:ascii="Arial" w:hAnsi="Arial" w:cs="Arial"/>
          <w:sz w:val="24"/>
          <w:szCs w:val="24"/>
        </w:rPr>
        <w:instrText>SEQ 1_1 \* Arabic \r 1</w:instrText>
      </w:r>
      <w:r w:rsidR="00F1479C" w:rsidRPr="00874447">
        <w:rPr>
          <w:rFonts w:ascii="Arial" w:hAnsi="Arial" w:cs="Arial"/>
          <w:sz w:val="24"/>
          <w:szCs w:val="24"/>
        </w:rPr>
        <w:fldChar w:fldCharType="separate"/>
      </w:r>
      <w:r w:rsidR="009E35B5">
        <w:rPr>
          <w:rFonts w:ascii="Arial" w:hAnsi="Arial" w:cs="Arial"/>
          <w:noProof/>
          <w:sz w:val="24"/>
          <w:szCs w:val="24"/>
        </w:rPr>
        <w:t>1</w:t>
      </w:r>
      <w:r w:rsidR="00F1479C" w:rsidRPr="00874447">
        <w:rPr>
          <w:rFonts w:ascii="Arial" w:hAnsi="Arial" w:cs="Arial"/>
          <w:sz w:val="24"/>
          <w:szCs w:val="24"/>
        </w:rPr>
        <w:fldChar w:fldCharType="end"/>
      </w:r>
      <w:r w:rsidR="00616A55" w:rsidRPr="00874447">
        <w:rPr>
          <w:rFonts w:ascii="Arial" w:hAnsi="Arial" w:cs="Arial"/>
          <w:sz w:val="24"/>
          <w:szCs w:val="24"/>
        </w:rPr>
        <w:t>)</w:t>
      </w:r>
      <w:r w:rsidR="00616A55" w:rsidRPr="00874447">
        <w:rPr>
          <w:rFonts w:ascii="Arial" w:hAnsi="Arial" w:cs="Arial"/>
          <w:sz w:val="24"/>
          <w:szCs w:val="24"/>
        </w:rPr>
        <w:tab/>
        <w:t xml:space="preserve">List of major suppliers, distributors and manufacturers. </w:t>
      </w:r>
    </w:p>
    <w:p w:rsidR="0062676F"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616A55" w:rsidRPr="00874447">
        <w:rPr>
          <w:rFonts w:ascii="Arial" w:hAnsi="Arial" w:cs="Arial"/>
          <w:sz w:val="24"/>
          <w:szCs w:val="24"/>
        </w:rPr>
        <w:t>[  ]</w:t>
      </w:r>
      <w:r w:rsidR="00616A55" w:rsidRPr="00874447">
        <w:rPr>
          <w:rFonts w:ascii="Arial" w:hAnsi="Arial" w:cs="Arial"/>
          <w:sz w:val="24"/>
          <w:szCs w:val="24"/>
        </w:rPr>
        <w:tab/>
        <w:t>[  ]</w:t>
      </w:r>
      <w:r w:rsidR="00616A55" w:rsidRPr="00874447">
        <w:rPr>
          <w:rFonts w:ascii="Arial" w:hAnsi="Arial" w:cs="Arial"/>
          <w:sz w:val="24"/>
          <w:szCs w:val="24"/>
        </w:rPr>
        <w:tab/>
        <w:t>[  ]</w:t>
      </w:r>
      <w:r w:rsidR="00616A55" w:rsidRPr="00874447">
        <w:rPr>
          <w:rFonts w:ascii="Arial" w:hAnsi="Arial" w:cs="Arial"/>
          <w:sz w:val="24"/>
          <w:szCs w:val="24"/>
        </w:rPr>
        <w:tab/>
      </w:r>
      <w:r w:rsidR="002B4965">
        <w:rPr>
          <w:rFonts w:ascii="Arial" w:hAnsi="Arial" w:cs="Arial"/>
          <w:sz w:val="24"/>
          <w:szCs w:val="24"/>
        </w:rPr>
        <w:tab/>
      </w:r>
      <w:r w:rsidR="00616A55" w:rsidRPr="00874447">
        <w:rPr>
          <w:rFonts w:ascii="Arial" w:hAnsi="Arial" w:cs="Arial"/>
          <w:sz w:val="24"/>
          <w:szCs w:val="24"/>
        </w:rPr>
        <w:t>[  ]</w:t>
      </w:r>
      <w:r w:rsidR="00616A55" w:rsidRPr="00874447">
        <w:rPr>
          <w:rFonts w:ascii="Arial" w:hAnsi="Arial" w:cs="Arial"/>
          <w:sz w:val="24"/>
          <w:szCs w:val="24"/>
        </w:rPr>
        <w:tab/>
      </w:r>
      <w:r w:rsidR="00616A55" w:rsidRPr="00874447">
        <w:rPr>
          <w:rFonts w:ascii="Arial" w:hAnsi="Arial" w:cs="Arial"/>
          <w:sz w:val="24"/>
          <w:szCs w:val="24"/>
        </w:rPr>
        <w:tab/>
        <w:t>(</w:t>
      </w:r>
      <w:r w:rsidR="00F1479C" w:rsidRPr="00874447">
        <w:rPr>
          <w:rFonts w:ascii="Arial" w:hAnsi="Arial" w:cs="Arial"/>
          <w:sz w:val="24"/>
          <w:szCs w:val="24"/>
        </w:rPr>
        <w:fldChar w:fldCharType="begin"/>
      </w:r>
      <w:r w:rsidR="00616A5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w:t>
      </w:r>
      <w:r w:rsidR="00F1479C" w:rsidRPr="00874447">
        <w:rPr>
          <w:rFonts w:ascii="Arial" w:hAnsi="Arial" w:cs="Arial"/>
          <w:sz w:val="24"/>
          <w:szCs w:val="24"/>
        </w:rPr>
        <w:fldChar w:fldCharType="end"/>
      </w:r>
      <w:r w:rsidR="00616A55" w:rsidRPr="00874447">
        <w:rPr>
          <w:rFonts w:ascii="Arial" w:hAnsi="Arial" w:cs="Arial"/>
          <w:sz w:val="24"/>
          <w:szCs w:val="24"/>
        </w:rPr>
        <w:t>)</w:t>
      </w:r>
      <w:r w:rsidR="00616A55" w:rsidRPr="00874447">
        <w:rPr>
          <w:rFonts w:ascii="Arial" w:hAnsi="Arial" w:cs="Arial"/>
          <w:sz w:val="24"/>
          <w:szCs w:val="24"/>
        </w:rPr>
        <w:tab/>
        <w:t>List of major customers and revenues received from each such cus</w:t>
      </w:r>
      <w:r w:rsidR="00616A55" w:rsidRPr="00874447">
        <w:rPr>
          <w:rFonts w:ascii="Arial" w:hAnsi="Arial" w:cs="Arial"/>
          <w:sz w:val="24"/>
          <w:szCs w:val="24"/>
        </w:rPr>
        <w:softHyphen/>
        <w:t>tomer for the last three fiscal years and forecast for the current fiscal year.</w:t>
      </w:r>
    </w:p>
    <w:p w:rsidR="00616A55"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616A55" w:rsidRPr="00874447">
        <w:rPr>
          <w:rFonts w:ascii="Arial" w:hAnsi="Arial" w:cs="Arial"/>
          <w:sz w:val="24"/>
          <w:szCs w:val="24"/>
        </w:rPr>
        <w:t>[  ]</w:t>
      </w:r>
      <w:r w:rsidR="00616A55" w:rsidRPr="00874447">
        <w:rPr>
          <w:rFonts w:ascii="Arial" w:hAnsi="Arial" w:cs="Arial"/>
          <w:sz w:val="24"/>
          <w:szCs w:val="24"/>
        </w:rPr>
        <w:tab/>
        <w:t>[  ]</w:t>
      </w:r>
      <w:r w:rsidR="00616A55" w:rsidRPr="00874447">
        <w:rPr>
          <w:rFonts w:ascii="Arial" w:hAnsi="Arial" w:cs="Arial"/>
          <w:sz w:val="24"/>
          <w:szCs w:val="24"/>
        </w:rPr>
        <w:tab/>
        <w:t>[  ]</w:t>
      </w:r>
      <w:r w:rsidR="00616A55" w:rsidRPr="00874447">
        <w:rPr>
          <w:rFonts w:ascii="Arial" w:hAnsi="Arial" w:cs="Arial"/>
          <w:sz w:val="24"/>
          <w:szCs w:val="24"/>
        </w:rPr>
        <w:tab/>
      </w:r>
      <w:r w:rsidR="002B4965">
        <w:rPr>
          <w:rFonts w:ascii="Arial" w:hAnsi="Arial" w:cs="Arial"/>
          <w:sz w:val="24"/>
          <w:szCs w:val="24"/>
        </w:rPr>
        <w:tab/>
      </w:r>
      <w:r w:rsidR="00616A55" w:rsidRPr="00874447">
        <w:rPr>
          <w:rFonts w:ascii="Arial" w:hAnsi="Arial" w:cs="Arial"/>
          <w:sz w:val="24"/>
          <w:szCs w:val="24"/>
        </w:rPr>
        <w:t>[  ]</w:t>
      </w:r>
      <w:r w:rsidR="00616A55" w:rsidRPr="00874447">
        <w:rPr>
          <w:rFonts w:ascii="Arial" w:hAnsi="Arial" w:cs="Arial"/>
          <w:sz w:val="24"/>
          <w:szCs w:val="24"/>
        </w:rPr>
        <w:tab/>
      </w:r>
      <w:r w:rsidR="00616A55" w:rsidRPr="00874447">
        <w:rPr>
          <w:rFonts w:ascii="Arial" w:hAnsi="Arial" w:cs="Arial"/>
          <w:sz w:val="24"/>
          <w:szCs w:val="24"/>
        </w:rPr>
        <w:tab/>
        <w:t>(</w:t>
      </w:r>
      <w:r w:rsidR="00F1479C" w:rsidRPr="00874447">
        <w:rPr>
          <w:rFonts w:ascii="Arial" w:hAnsi="Arial" w:cs="Arial"/>
          <w:sz w:val="24"/>
          <w:szCs w:val="24"/>
        </w:rPr>
        <w:fldChar w:fldCharType="begin"/>
      </w:r>
      <w:r w:rsidR="00616A5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w:t>
      </w:r>
      <w:r w:rsidR="00F1479C" w:rsidRPr="00874447">
        <w:rPr>
          <w:rFonts w:ascii="Arial" w:hAnsi="Arial" w:cs="Arial"/>
          <w:sz w:val="24"/>
          <w:szCs w:val="24"/>
        </w:rPr>
        <w:fldChar w:fldCharType="end"/>
      </w:r>
      <w:r w:rsidR="00616A55" w:rsidRPr="00874447">
        <w:rPr>
          <w:rFonts w:ascii="Arial" w:hAnsi="Arial" w:cs="Arial"/>
          <w:sz w:val="24"/>
          <w:szCs w:val="24"/>
        </w:rPr>
        <w:t>)</w:t>
      </w:r>
      <w:r w:rsidR="00616A55" w:rsidRPr="00874447">
        <w:rPr>
          <w:rFonts w:ascii="Arial" w:hAnsi="Arial" w:cs="Arial"/>
          <w:sz w:val="24"/>
          <w:szCs w:val="24"/>
        </w:rPr>
        <w:tab/>
        <w:t>List of major competitors by prod</w:t>
      </w:r>
      <w:r w:rsidR="00616A55" w:rsidRPr="00874447">
        <w:rPr>
          <w:rFonts w:ascii="Arial" w:hAnsi="Arial" w:cs="Arial"/>
          <w:sz w:val="24"/>
          <w:szCs w:val="24"/>
        </w:rPr>
        <w:softHyphen/>
        <w:t xml:space="preserve">uct. </w:t>
      </w:r>
    </w:p>
    <w:p w:rsidR="00146A44"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Pr="00874447" w:rsidRDefault="00146A44"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146A44" w:rsidRPr="00874447" w:rsidRDefault="00146A44"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616A55"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616A55" w:rsidRPr="00874447">
        <w:rPr>
          <w:rFonts w:ascii="Arial" w:hAnsi="Arial" w:cs="Arial"/>
          <w:sz w:val="24"/>
          <w:szCs w:val="24"/>
        </w:rPr>
        <w:t>[  ]</w:t>
      </w:r>
      <w:r w:rsidR="00616A55" w:rsidRPr="00874447">
        <w:rPr>
          <w:rFonts w:ascii="Arial" w:hAnsi="Arial" w:cs="Arial"/>
          <w:sz w:val="24"/>
          <w:szCs w:val="24"/>
        </w:rPr>
        <w:tab/>
        <w:t>[  ]</w:t>
      </w:r>
      <w:r w:rsidR="00616A55" w:rsidRPr="00874447">
        <w:rPr>
          <w:rFonts w:ascii="Arial" w:hAnsi="Arial" w:cs="Arial"/>
          <w:sz w:val="24"/>
          <w:szCs w:val="24"/>
        </w:rPr>
        <w:tab/>
        <w:t>[  ]</w:t>
      </w:r>
      <w:r w:rsidR="00616A55" w:rsidRPr="00874447">
        <w:rPr>
          <w:rFonts w:ascii="Arial" w:hAnsi="Arial" w:cs="Arial"/>
          <w:sz w:val="24"/>
          <w:szCs w:val="24"/>
        </w:rPr>
        <w:tab/>
      </w:r>
      <w:r w:rsidR="002B4965">
        <w:rPr>
          <w:rFonts w:ascii="Arial" w:hAnsi="Arial" w:cs="Arial"/>
          <w:sz w:val="24"/>
          <w:szCs w:val="24"/>
        </w:rPr>
        <w:tab/>
      </w:r>
      <w:r w:rsidR="00616A55" w:rsidRPr="00874447">
        <w:rPr>
          <w:rFonts w:ascii="Arial" w:hAnsi="Arial" w:cs="Arial"/>
          <w:sz w:val="24"/>
          <w:szCs w:val="24"/>
        </w:rPr>
        <w:t>[  ]</w:t>
      </w:r>
      <w:r w:rsidR="00616A55" w:rsidRPr="00874447">
        <w:rPr>
          <w:rFonts w:ascii="Arial" w:hAnsi="Arial" w:cs="Arial"/>
          <w:sz w:val="24"/>
          <w:szCs w:val="24"/>
        </w:rPr>
        <w:tab/>
      </w:r>
      <w:r w:rsidR="00616A55" w:rsidRPr="00874447">
        <w:rPr>
          <w:rFonts w:ascii="Arial" w:hAnsi="Arial" w:cs="Arial"/>
          <w:sz w:val="24"/>
          <w:szCs w:val="24"/>
        </w:rPr>
        <w:tab/>
        <w:t>(</w:t>
      </w:r>
      <w:r w:rsidR="00F1479C" w:rsidRPr="00874447">
        <w:rPr>
          <w:rFonts w:ascii="Arial" w:hAnsi="Arial" w:cs="Arial"/>
          <w:sz w:val="24"/>
          <w:szCs w:val="24"/>
        </w:rPr>
        <w:fldChar w:fldCharType="begin"/>
      </w:r>
      <w:r w:rsidR="00616A55"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w:t>
      </w:r>
      <w:r w:rsidR="00F1479C" w:rsidRPr="00874447">
        <w:rPr>
          <w:rFonts w:ascii="Arial" w:hAnsi="Arial" w:cs="Arial"/>
          <w:sz w:val="24"/>
          <w:szCs w:val="24"/>
        </w:rPr>
        <w:fldChar w:fldCharType="end"/>
      </w:r>
      <w:r w:rsidR="00616A55" w:rsidRPr="00874447">
        <w:rPr>
          <w:rFonts w:ascii="Arial" w:hAnsi="Arial" w:cs="Arial"/>
          <w:sz w:val="24"/>
          <w:szCs w:val="24"/>
        </w:rPr>
        <w:t>)</w:t>
      </w:r>
      <w:r w:rsidR="00616A55" w:rsidRPr="00874447">
        <w:rPr>
          <w:rFonts w:ascii="Arial" w:hAnsi="Arial" w:cs="Arial"/>
          <w:sz w:val="24"/>
          <w:szCs w:val="24"/>
        </w:rPr>
        <w:tab/>
        <w:t>Percentage of sales contributed by each major product for the last three fiscal years and forecast for the current fiscal year.</w:t>
      </w:r>
    </w:p>
    <w:p w:rsidR="001E1F73"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Pr>
          <w:rFonts w:ascii="Arial" w:hAnsi="Arial" w:cs="Arial"/>
          <w:sz w:val="24"/>
          <w:szCs w:val="24"/>
        </w:rPr>
        <w:tab/>
      </w:r>
      <w:r w:rsidR="001E1F73" w:rsidRPr="00874447">
        <w:rPr>
          <w:rFonts w:ascii="Arial" w:hAnsi="Arial" w:cs="Arial"/>
          <w:sz w:val="24"/>
          <w:szCs w:val="24"/>
        </w:rPr>
        <w:t>[  ]</w:t>
      </w:r>
      <w:r w:rsidR="001E1F73" w:rsidRPr="00874447">
        <w:rPr>
          <w:rFonts w:ascii="Arial" w:hAnsi="Arial" w:cs="Arial"/>
          <w:sz w:val="24"/>
          <w:szCs w:val="24"/>
        </w:rPr>
        <w:tab/>
        <w:t>[  ]</w:t>
      </w:r>
      <w:r w:rsidR="001E1F73" w:rsidRPr="00874447">
        <w:rPr>
          <w:rFonts w:ascii="Arial" w:hAnsi="Arial" w:cs="Arial"/>
          <w:sz w:val="24"/>
          <w:szCs w:val="24"/>
        </w:rPr>
        <w:tab/>
        <w:t>[  ]</w:t>
      </w:r>
      <w:r w:rsidR="001E1F73" w:rsidRPr="00874447">
        <w:rPr>
          <w:rFonts w:ascii="Arial" w:hAnsi="Arial" w:cs="Arial"/>
          <w:sz w:val="24"/>
          <w:szCs w:val="24"/>
        </w:rPr>
        <w:tab/>
      </w:r>
      <w:r w:rsidR="002B4965">
        <w:rPr>
          <w:rFonts w:ascii="Arial" w:hAnsi="Arial" w:cs="Arial"/>
          <w:sz w:val="24"/>
          <w:szCs w:val="24"/>
        </w:rPr>
        <w:tab/>
      </w:r>
      <w:r w:rsidR="001E1F73" w:rsidRPr="00874447">
        <w:rPr>
          <w:rFonts w:ascii="Arial" w:hAnsi="Arial" w:cs="Arial"/>
          <w:sz w:val="24"/>
          <w:szCs w:val="24"/>
        </w:rPr>
        <w:t>[  ]</w:t>
      </w:r>
      <w:r w:rsidR="001E1F73" w:rsidRPr="00874447">
        <w:rPr>
          <w:rFonts w:ascii="Arial" w:hAnsi="Arial" w:cs="Arial"/>
          <w:sz w:val="24"/>
          <w:szCs w:val="24"/>
        </w:rPr>
        <w:tab/>
      </w:r>
      <w:r w:rsidR="001E1F73" w:rsidRPr="00874447">
        <w:rPr>
          <w:rFonts w:ascii="Arial" w:hAnsi="Arial" w:cs="Arial"/>
          <w:sz w:val="24"/>
          <w:szCs w:val="24"/>
        </w:rPr>
        <w:tab/>
        <w:t>(</w:t>
      </w:r>
      <w:r w:rsidR="00F1479C" w:rsidRPr="00874447">
        <w:rPr>
          <w:rFonts w:ascii="Arial" w:hAnsi="Arial" w:cs="Arial"/>
          <w:sz w:val="24"/>
          <w:szCs w:val="24"/>
        </w:rPr>
        <w:fldChar w:fldCharType="begin"/>
      </w:r>
      <w:r w:rsidR="001E1F73"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5</w:t>
      </w:r>
      <w:r w:rsidR="00F1479C" w:rsidRPr="00874447">
        <w:rPr>
          <w:rFonts w:ascii="Arial" w:hAnsi="Arial" w:cs="Arial"/>
          <w:sz w:val="24"/>
          <w:szCs w:val="24"/>
        </w:rPr>
        <w:fldChar w:fldCharType="end"/>
      </w:r>
      <w:r w:rsidR="001E1F73" w:rsidRPr="00874447">
        <w:rPr>
          <w:rFonts w:ascii="Arial" w:hAnsi="Arial" w:cs="Arial"/>
          <w:sz w:val="24"/>
          <w:szCs w:val="24"/>
        </w:rPr>
        <w:t>)</w:t>
      </w:r>
      <w:r w:rsidR="001E1F73" w:rsidRPr="00874447">
        <w:rPr>
          <w:rFonts w:ascii="Arial" w:hAnsi="Arial" w:cs="Arial"/>
          <w:sz w:val="24"/>
          <w:szCs w:val="24"/>
        </w:rPr>
        <w:tab/>
        <w:t xml:space="preserve">License and technology transfer agreements and other agreements regarding technology with founders, corporate partners, or other parties.  </w:t>
      </w:r>
    </w:p>
    <w:p w:rsidR="001E1F73" w:rsidRPr="00874447" w:rsidRDefault="001E1F73"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6</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New products which are expected to be introduced in the next two years and forecast revenues for these products.</w:t>
      </w:r>
    </w:p>
    <w:p w:rsidR="00A2637D" w:rsidRPr="00874447" w:rsidRDefault="00A2637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7</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Literature concerning the industry generally, and seasonal or cyclical aspects particularly. </w:t>
      </w:r>
    </w:p>
    <w:p w:rsidR="00A2637D" w:rsidRPr="00874447" w:rsidRDefault="00A2637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Pr="00874447" w:rsidRDefault="00146A44"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146A44" w:rsidRPr="00874447" w:rsidRDefault="00146A44"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0E38FE" w:rsidRPr="00874447" w:rsidRDefault="00A2637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8</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Any studies relating to the Company's products.</w:t>
      </w:r>
    </w:p>
    <w:p w:rsidR="00067DA5" w:rsidRPr="00874447" w:rsidRDefault="00067DA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ED1276" w:rsidRPr="00874447">
        <w:rPr>
          <w:rFonts w:ascii="Arial" w:hAnsi="Arial" w:cs="Arial"/>
          <w:sz w:val="24"/>
          <w:szCs w:val="24"/>
        </w:rPr>
        <w:t>9</w:t>
      </w:r>
      <w:r w:rsidRPr="00874447">
        <w:rPr>
          <w:rFonts w:ascii="Arial" w:hAnsi="Arial" w:cs="Arial"/>
          <w:sz w:val="24"/>
          <w:szCs w:val="24"/>
        </w:rPr>
        <w:t>)</w:t>
      </w:r>
      <w:r w:rsidRPr="00874447">
        <w:rPr>
          <w:rFonts w:ascii="Arial" w:hAnsi="Arial" w:cs="Arial"/>
          <w:sz w:val="24"/>
          <w:szCs w:val="24"/>
        </w:rPr>
        <w:tab/>
      </w:r>
      <w:r w:rsidR="007436BC" w:rsidRPr="00874447">
        <w:rPr>
          <w:rFonts w:ascii="Arial" w:hAnsi="Arial" w:cs="Arial"/>
          <w:sz w:val="24"/>
          <w:szCs w:val="24"/>
        </w:rPr>
        <w:t>Bank lines of credit.</w:t>
      </w:r>
    </w:p>
    <w:p w:rsidR="00067DA5" w:rsidRPr="00874447" w:rsidRDefault="00067DA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ED1276" w:rsidRPr="00874447">
        <w:rPr>
          <w:rFonts w:ascii="Arial" w:hAnsi="Arial" w:cs="Arial"/>
          <w:sz w:val="24"/>
          <w:szCs w:val="24"/>
        </w:rPr>
        <w:t>10</w:t>
      </w:r>
      <w:r w:rsidRPr="00874447">
        <w:rPr>
          <w:rFonts w:ascii="Arial" w:hAnsi="Arial" w:cs="Arial"/>
          <w:sz w:val="24"/>
          <w:szCs w:val="24"/>
        </w:rPr>
        <w:t>)</w:t>
      </w:r>
      <w:r w:rsidRPr="00874447">
        <w:rPr>
          <w:rFonts w:ascii="Arial" w:hAnsi="Arial" w:cs="Arial"/>
          <w:sz w:val="24"/>
          <w:szCs w:val="24"/>
        </w:rPr>
        <w:tab/>
      </w:r>
      <w:r w:rsidR="007436BC" w:rsidRPr="00874447">
        <w:rPr>
          <w:rFonts w:ascii="Arial" w:hAnsi="Arial" w:cs="Arial"/>
          <w:sz w:val="24"/>
          <w:szCs w:val="24"/>
        </w:rPr>
        <w:t>Loan agreements, including those with officers, directors or employees.</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9</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Title reports for any real property owned by the Company or to be transferred to the Company prior to the consummation of the offering.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10</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Documentation regarding the purchase or transfer of real property.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11</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Lease agreements for offices, stores and manufacturing facilities. </w:t>
      </w:r>
    </w:p>
    <w:p w:rsidR="00146A44"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Pr="00874447" w:rsidRDefault="00146A44"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146A44" w:rsidRPr="00874447" w:rsidRDefault="00146A44"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12</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Lease agreements for significant manufacturing equipment, computer hardware and other equipment, furniture and automobiles.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bookmarkStart w:id="77" w:name="QuickMark"/>
      <w:bookmarkEnd w:id="77"/>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13</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Contracts with major distribu</w:t>
      </w:r>
      <w:r w:rsidRPr="00874447">
        <w:rPr>
          <w:rFonts w:ascii="Arial" w:hAnsi="Arial" w:cs="Arial"/>
          <w:sz w:val="24"/>
          <w:szCs w:val="24"/>
        </w:rPr>
        <w:softHyphen/>
        <w:t xml:space="preserve">tors.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14</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Contracts with major customers.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15</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Sample contracts with other customers.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16</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Contracts with major suppliers or manufacturers.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17</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Sample contracts with other suppliers or manufacturers.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18</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Insurance policies.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19</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Employment contracts for officers and agreements with consultants.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Pr="00874447" w:rsidRDefault="00146A44"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146A44" w:rsidRPr="00874447" w:rsidRDefault="00146A44"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20</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Pension, profit sharing or retirement plans. </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21</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Management incentive or bonus plans.</w:t>
      </w:r>
    </w:p>
    <w:p w:rsidR="00C3311A" w:rsidRPr="00874447" w:rsidRDefault="00C3311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22</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Confidentiality agreements with employees and other service providers.</w:t>
      </w:r>
    </w:p>
    <w:p w:rsidR="0051306A" w:rsidRPr="00874447" w:rsidRDefault="0051306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23</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Information regarding governmental, administrative or regulatory proceedings.</w:t>
      </w:r>
    </w:p>
    <w:p w:rsidR="0051306A" w:rsidRPr="00874447" w:rsidRDefault="0051306A"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24</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Partnership agreements.</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25</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Joint venture agreements.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26</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Research and Development agreements.</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27</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Technical Cooperation agreements.</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146A44" w:rsidRPr="00874447" w:rsidRDefault="00146A44"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146A44" w:rsidRPr="00874447" w:rsidRDefault="00146A44"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E17E11" w:rsidRPr="00874447" w:rsidRDefault="00146A44"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xml:space="preserve"> </w:t>
      </w:r>
      <w:r w:rsidR="00E17E11" w:rsidRPr="00874447">
        <w:rPr>
          <w:rFonts w:ascii="Arial" w:hAnsi="Arial" w:cs="Arial"/>
          <w:sz w:val="24"/>
          <w:szCs w:val="24"/>
        </w:rPr>
        <w:t>[  ]</w:t>
      </w:r>
      <w:r w:rsidR="00E17E11" w:rsidRPr="00874447">
        <w:rPr>
          <w:rFonts w:ascii="Arial" w:hAnsi="Arial" w:cs="Arial"/>
          <w:sz w:val="24"/>
          <w:szCs w:val="24"/>
        </w:rPr>
        <w:tab/>
        <w:t>[  ]</w:t>
      </w:r>
      <w:r w:rsidR="00E17E11" w:rsidRPr="00874447">
        <w:rPr>
          <w:rFonts w:ascii="Arial" w:hAnsi="Arial" w:cs="Arial"/>
          <w:sz w:val="24"/>
          <w:szCs w:val="24"/>
        </w:rPr>
        <w:tab/>
        <w:t>[  ]</w:t>
      </w:r>
      <w:r w:rsidR="00E17E11" w:rsidRPr="00874447">
        <w:rPr>
          <w:rFonts w:ascii="Arial" w:hAnsi="Arial" w:cs="Arial"/>
          <w:sz w:val="24"/>
          <w:szCs w:val="24"/>
        </w:rPr>
        <w:tab/>
      </w:r>
      <w:r w:rsidR="002B4965">
        <w:rPr>
          <w:rFonts w:ascii="Arial" w:hAnsi="Arial" w:cs="Arial"/>
          <w:sz w:val="24"/>
          <w:szCs w:val="24"/>
        </w:rPr>
        <w:tab/>
      </w:r>
      <w:r w:rsidR="00E17E11" w:rsidRPr="00874447">
        <w:rPr>
          <w:rFonts w:ascii="Arial" w:hAnsi="Arial" w:cs="Arial"/>
          <w:sz w:val="24"/>
          <w:szCs w:val="24"/>
        </w:rPr>
        <w:t>[  ]</w:t>
      </w:r>
      <w:r w:rsidR="00E17E11" w:rsidRPr="00874447">
        <w:rPr>
          <w:rFonts w:ascii="Arial" w:hAnsi="Arial" w:cs="Arial"/>
          <w:sz w:val="24"/>
          <w:szCs w:val="24"/>
        </w:rPr>
        <w:tab/>
      </w:r>
      <w:r w:rsidR="00E17E11" w:rsidRPr="00874447">
        <w:rPr>
          <w:rFonts w:ascii="Arial" w:hAnsi="Arial" w:cs="Arial"/>
          <w:sz w:val="24"/>
          <w:szCs w:val="24"/>
        </w:rPr>
        <w:tab/>
        <w:t>(</w:t>
      </w:r>
      <w:r w:rsidR="00F1479C" w:rsidRPr="00874447">
        <w:rPr>
          <w:rFonts w:ascii="Arial" w:hAnsi="Arial" w:cs="Arial"/>
          <w:sz w:val="24"/>
          <w:szCs w:val="24"/>
        </w:rPr>
        <w:fldChar w:fldCharType="begin"/>
      </w:r>
      <w:r w:rsidR="00E17E11"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28</w:t>
      </w:r>
      <w:r w:rsidR="00F1479C" w:rsidRPr="00874447">
        <w:rPr>
          <w:rFonts w:ascii="Arial" w:hAnsi="Arial" w:cs="Arial"/>
          <w:sz w:val="24"/>
          <w:szCs w:val="24"/>
        </w:rPr>
        <w:fldChar w:fldCharType="end"/>
      </w:r>
      <w:r w:rsidR="00E17E11" w:rsidRPr="00874447">
        <w:rPr>
          <w:rFonts w:ascii="Arial" w:hAnsi="Arial" w:cs="Arial"/>
          <w:sz w:val="24"/>
          <w:szCs w:val="24"/>
        </w:rPr>
        <w:t>)</w:t>
      </w:r>
      <w:r w:rsidR="00E17E11" w:rsidRPr="00874447">
        <w:rPr>
          <w:rFonts w:ascii="Arial" w:hAnsi="Arial" w:cs="Arial"/>
          <w:sz w:val="24"/>
          <w:szCs w:val="24"/>
        </w:rPr>
        <w:tab/>
        <w:t xml:space="preserve">Permits and distributorship agreements.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29</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Import/export licenses.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30</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Advertising and marketing literature.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31</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List of patents or pending applications (both domestic and foreign).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32</w:t>
      </w:r>
      <w:r w:rsidR="00F1479C" w:rsidRPr="00874447">
        <w:rPr>
          <w:rFonts w:ascii="Arial" w:hAnsi="Arial" w:cs="Arial"/>
          <w:sz w:val="24"/>
          <w:szCs w:val="24"/>
        </w:rPr>
        <w:fldChar w:fldCharType="end"/>
      </w:r>
      <w:r w:rsidRPr="00874447">
        <w:rPr>
          <w:rFonts w:ascii="Arial" w:hAnsi="Arial" w:cs="Arial"/>
          <w:sz w:val="24"/>
          <w:szCs w:val="24"/>
        </w:rPr>
        <w:t>)</w:t>
      </w:r>
      <w:r w:rsidR="00146A44" w:rsidRPr="00874447">
        <w:rPr>
          <w:rFonts w:ascii="Arial" w:hAnsi="Arial" w:cs="Arial"/>
          <w:sz w:val="24"/>
          <w:szCs w:val="24"/>
        </w:rPr>
        <w:t xml:space="preserve"> </w:t>
      </w:r>
      <w:r w:rsidR="00703115">
        <w:rPr>
          <w:rFonts w:ascii="Arial" w:hAnsi="Arial" w:cs="Arial"/>
          <w:sz w:val="24"/>
          <w:szCs w:val="24"/>
        </w:rPr>
        <w:tab/>
        <w:t>T</w:t>
      </w:r>
      <w:r w:rsidRPr="00874447">
        <w:rPr>
          <w:rFonts w:ascii="Arial" w:hAnsi="Arial" w:cs="Arial"/>
          <w:sz w:val="24"/>
          <w:szCs w:val="24"/>
        </w:rPr>
        <w:t>rademarks/</w:t>
      </w:r>
      <w:r w:rsidR="00703115">
        <w:rPr>
          <w:rFonts w:ascii="Arial" w:hAnsi="Arial" w:cs="Arial"/>
          <w:sz w:val="24"/>
          <w:szCs w:val="24"/>
        </w:rPr>
        <w:t xml:space="preserve"> </w:t>
      </w:r>
      <w:r w:rsidRPr="00874447">
        <w:rPr>
          <w:rFonts w:ascii="Arial" w:hAnsi="Arial" w:cs="Arial"/>
          <w:sz w:val="24"/>
          <w:szCs w:val="24"/>
        </w:rPr>
        <w:t>servicemarks, trademark/servicemark registrations or pending applications (both domestic and foreign).</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33</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List of trade names.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34</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Copyrights, copyright registra</w:t>
      </w:r>
      <w:r w:rsidRPr="00874447">
        <w:rPr>
          <w:rFonts w:ascii="Arial" w:hAnsi="Arial" w:cs="Arial"/>
          <w:sz w:val="24"/>
          <w:szCs w:val="24"/>
        </w:rPr>
        <w:softHyphen/>
        <w:t xml:space="preserve">tions or pending applications.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35</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Product warranties.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703115" w:rsidRPr="00874447"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703115" w:rsidRPr="00874447" w:rsidRDefault="00703115"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E17E11"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xml:space="preserve"> </w:t>
      </w:r>
      <w:r w:rsidR="00E17E11" w:rsidRPr="00874447">
        <w:rPr>
          <w:rFonts w:ascii="Arial" w:hAnsi="Arial" w:cs="Arial"/>
          <w:sz w:val="24"/>
          <w:szCs w:val="24"/>
        </w:rPr>
        <w:t>[  ]</w:t>
      </w:r>
      <w:r w:rsidR="00E17E11" w:rsidRPr="00874447">
        <w:rPr>
          <w:rFonts w:ascii="Arial" w:hAnsi="Arial" w:cs="Arial"/>
          <w:sz w:val="24"/>
          <w:szCs w:val="24"/>
        </w:rPr>
        <w:tab/>
        <w:t>[  ]</w:t>
      </w:r>
      <w:r w:rsidR="00E17E11" w:rsidRPr="00874447">
        <w:rPr>
          <w:rFonts w:ascii="Arial" w:hAnsi="Arial" w:cs="Arial"/>
          <w:sz w:val="24"/>
          <w:szCs w:val="24"/>
        </w:rPr>
        <w:tab/>
        <w:t>[  ]</w:t>
      </w:r>
      <w:r w:rsidR="00E17E11" w:rsidRPr="00874447">
        <w:rPr>
          <w:rFonts w:ascii="Arial" w:hAnsi="Arial" w:cs="Arial"/>
          <w:sz w:val="24"/>
          <w:szCs w:val="24"/>
        </w:rPr>
        <w:tab/>
      </w:r>
      <w:r w:rsidR="002B4965">
        <w:rPr>
          <w:rFonts w:ascii="Arial" w:hAnsi="Arial" w:cs="Arial"/>
          <w:sz w:val="24"/>
          <w:szCs w:val="24"/>
        </w:rPr>
        <w:tab/>
      </w:r>
      <w:r w:rsidR="00E17E11" w:rsidRPr="00874447">
        <w:rPr>
          <w:rFonts w:ascii="Arial" w:hAnsi="Arial" w:cs="Arial"/>
          <w:sz w:val="24"/>
          <w:szCs w:val="24"/>
        </w:rPr>
        <w:t>[  ]</w:t>
      </w:r>
      <w:r w:rsidR="00E17E11" w:rsidRPr="00874447">
        <w:rPr>
          <w:rFonts w:ascii="Arial" w:hAnsi="Arial" w:cs="Arial"/>
          <w:sz w:val="24"/>
          <w:szCs w:val="24"/>
        </w:rPr>
        <w:tab/>
      </w:r>
      <w:r w:rsidR="00E17E11" w:rsidRPr="00874447">
        <w:rPr>
          <w:rFonts w:ascii="Arial" w:hAnsi="Arial" w:cs="Arial"/>
          <w:sz w:val="24"/>
          <w:szCs w:val="24"/>
        </w:rPr>
        <w:tab/>
        <w:t>(</w:t>
      </w:r>
      <w:r w:rsidR="00F1479C" w:rsidRPr="00874447">
        <w:rPr>
          <w:rFonts w:ascii="Arial" w:hAnsi="Arial" w:cs="Arial"/>
          <w:sz w:val="24"/>
          <w:szCs w:val="24"/>
        </w:rPr>
        <w:fldChar w:fldCharType="begin"/>
      </w:r>
      <w:r w:rsidR="00E17E11"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36</w:t>
      </w:r>
      <w:r w:rsidR="00F1479C" w:rsidRPr="00874447">
        <w:rPr>
          <w:rFonts w:ascii="Arial" w:hAnsi="Arial" w:cs="Arial"/>
          <w:sz w:val="24"/>
          <w:szCs w:val="24"/>
        </w:rPr>
        <w:fldChar w:fldCharType="end"/>
      </w:r>
      <w:r w:rsidR="00E17E11" w:rsidRPr="00874447">
        <w:rPr>
          <w:rFonts w:ascii="Arial" w:hAnsi="Arial" w:cs="Arial"/>
          <w:sz w:val="24"/>
          <w:szCs w:val="24"/>
        </w:rPr>
        <w:t>)</w:t>
      </w:r>
      <w:r w:rsidR="00E17E11" w:rsidRPr="00874447">
        <w:rPr>
          <w:rFonts w:ascii="Arial" w:hAnsi="Arial" w:cs="Arial"/>
          <w:sz w:val="24"/>
          <w:szCs w:val="24"/>
        </w:rPr>
        <w:tab/>
        <w:t xml:space="preserve">Product literature distributed or to be distributed to the public.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37</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Acquisition agreements.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38</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Agreements regarding divestiture of divisions.</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39</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Asset purchase agreements.  </w:t>
      </w:r>
    </w:p>
    <w:p w:rsidR="00E17E11" w:rsidRPr="00874447" w:rsidRDefault="00E17E11"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40</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Documentation of merger with any predecessor corporation.</w:t>
      </w:r>
    </w:p>
    <w:p w:rsidR="0072096F" w:rsidRPr="00874447" w:rsidRDefault="0072096F"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B638D1" w:rsidRPr="00874447">
        <w:rPr>
          <w:rFonts w:ascii="Arial" w:hAnsi="Arial" w:cs="Arial"/>
          <w:sz w:val="24"/>
          <w:szCs w:val="24"/>
        </w:rPr>
        <w:t>43</w:t>
      </w:r>
      <w:r w:rsidRPr="00874447">
        <w:rPr>
          <w:rFonts w:ascii="Arial" w:hAnsi="Arial" w:cs="Arial"/>
          <w:sz w:val="24"/>
          <w:szCs w:val="24"/>
        </w:rPr>
        <w:t>)</w:t>
      </w:r>
      <w:r w:rsidRPr="00874447">
        <w:rPr>
          <w:rFonts w:ascii="Arial" w:hAnsi="Arial" w:cs="Arial"/>
          <w:sz w:val="24"/>
          <w:szCs w:val="24"/>
        </w:rPr>
        <w:tab/>
      </w:r>
      <w:r w:rsidR="00037F9A" w:rsidRPr="00874447">
        <w:rPr>
          <w:rFonts w:ascii="Arial" w:hAnsi="Arial" w:cs="Arial"/>
          <w:sz w:val="24"/>
          <w:szCs w:val="24"/>
        </w:rPr>
        <w:t>Agreements regarding sales to government entities.</w:t>
      </w:r>
    </w:p>
    <w:p w:rsidR="0072096F" w:rsidRPr="00874447" w:rsidRDefault="0072096F"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41</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r>
      <w:r w:rsidR="00037F9A" w:rsidRPr="00874447">
        <w:rPr>
          <w:rFonts w:ascii="Arial" w:hAnsi="Arial" w:cs="Arial"/>
          <w:sz w:val="24"/>
          <w:szCs w:val="24"/>
        </w:rPr>
        <w:t>Franchise documents.</w:t>
      </w:r>
    </w:p>
    <w:p w:rsidR="00034AF3" w:rsidRPr="00874447" w:rsidRDefault="00034AF3"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w:t>
      </w:r>
      <w:r w:rsidRPr="00874447">
        <w:rPr>
          <w:rFonts w:ascii="Arial" w:hAnsi="Arial" w:cs="Arial"/>
          <w:sz w:val="24"/>
          <w:szCs w:val="24"/>
        </w:rPr>
        <w:tab/>
        <w:t>[  ]</w:t>
      </w:r>
      <w:r w:rsidRPr="00874447">
        <w:rPr>
          <w:rFonts w:ascii="Arial" w:hAnsi="Arial" w:cs="Arial"/>
          <w:sz w:val="24"/>
          <w:szCs w:val="24"/>
        </w:rPr>
        <w:tab/>
        <w:t>[  ]</w:t>
      </w:r>
      <w:r w:rsidRPr="00874447">
        <w:rPr>
          <w:rFonts w:ascii="Arial" w:hAnsi="Arial" w:cs="Arial"/>
          <w:sz w:val="24"/>
          <w:szCs w:val="24"/>
        </w:rPr>
        <w:tab/>
      </w:r>
      <w:r w:rsidR="002B4965">
        <w:rPr>
          <w:rFonts w:ascii="Arial" w:hAnsi="Arial" w:cs="Arial"/>
          <w:sz w:val="24"/>
          <w:szCs w:val="24"/>
        </w:rPr>
        <w:tab/>
      </w:r>
      <w:r w:rsidRPr="00874447">
        <w:rPr>
          <w:rFonts w:ascii="Arial" w:hAnsi="Arial" w:cs="Arial"/>
          <w:sz w:val="24"/>
          <w:szCs w:val="24"/>
        </w:rPr>
        <w:t>[  ]</w:t>
      </w:r>
      <w:r w:rsidRPr="00874447">
        <w:rPr>
          <w:rFonts w:ascii="Arial" w:hAnsi="Arial" w:cs="Arial"/>
          <w:sz w:val="24"/>
          <w:szCs w:val="24"/>
        </w:rPr>
        <w:tab/>
      </w:r>
      <w:r w:rsidRPr="00874447">
        <w:rPr>
          <w:rFonts w:ascii="Arial" w:hAnsi="Arial" w:cs="Arial"/>
          <w:sz w:val="24"/>
          <w:szCs w:val="24"/>
        </w:rPr>
        <w:tab/>
        <w:t>(</w:t>
      </w:r>
      <w:r w:rsidR="00F1479C" w:rsidRPr="00874447">
        <w:rPr>
          <w:rFonts w:ascii="Arial" w:hAnsi="Arial" w:cs="Arial"/>
          <w:sz w:val="24"/>
          <w:szCs w:val="24"/>
        </w:rPr>
        <w:fldChar w:fldCharType="begin"/>
      </w:r>
      <w:r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42</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t xml:space="preserve">Settlement documents.  </w:t>
      </w:r>
    </w:p>
    <w:p w:rsidR="00034AF3" w:rsidRPr="00874447" w:rsidRDefault="00034AF3"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p>
    <w:p w:rsidR="00703115"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p>
    <w:p w:rsidR="00703115"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p>
    <w:p w:rsidR="00703115" w:rsidRPr="00874447"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703115" w:rsidRPr="00874447" w:rsidRDefault="00703115"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034AF3"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245"/>
        <w:rPr>
          <w:rFonts w:ascii="Arial" w:hAnsi="Arial" w:cs="Arial"/>
          <w:sz w:val="24"/>
          <w:szCs w:val="24"/>
        </w:rPr>
      </w:pPr>
      <w:r w:rsidRPr="00874447">
        <w:rPr>
          <w:rFonts w:ascii="Arial" w:hAnsi="Arial" w:cs="Arial"/>
          <w:sz w:val="24"/>
          <w:szCs w:val="24"/>
        </w:rPr>
        <w:t xml:space="preserve"> </w:t>
      </w:r>
      <w:r w:rsidR="00034AF3" w:rsidRPr="00874447">
        <w:rPr>
          <w:rFonts w:ascii="Arial" w:hAnsi="Arial" w:cs="Arial"/>
          <w:sz w:val="24"/>
          <w:szCs w:val="24"/>
        </w:rPr>
        <w:t>[  ]</w:t>
      </w:r>
      <w:r w:rsidR="00034AF3" w:rsidRPr="00874447">
        <w:rPr>
          <w:rFonts w:ascii="Arial" w:hAnsi="Arial" w:cs="Arial"/>
          <w:sz w:val="24"/>
          <w:szCs w:val="24"/>
        </w:rPr>
        <w:tab/>
        <w:t>[  ]</w:t>
      </w:r>
      <w:r w:rsidR="00034AF3" w:rsidRPr="00874447">
        <w:rPr>
          <w:rFonts w:ascii="Arial" w:hAnsi="Arial" w:cs="Arial"/>
          <w:sz w:val="24"/>
          <w:szCs w:val="24"/>
        </w:rPr>
        <w:tab/>
        <w:t>[  ]</w:t>
      </w:r>
      <w:r w:rsidR="00034AF3" w:rsidRPr="00874447">
        <w:rPr>
          <w:rFonts w:ascii="Arial" w:hAnsi="Arial" w:cs="Arial"/>
          <w:sz w:val="24"/>
          <w:szCs w:val="24"/>
        </w:rPr>
        <w:tab/>
      </w:r>
      <w:r w:rsidR="002B4965">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r>
      <w:r w:rsidR="00034AF3" w:rsidRPr="00874447">
        <w:rPr>
          <w:rFonts w:ascii="Arial" w:hAnsi="Arial" w:cs="Arial"/>
          <w:sz w:val="24"/>
          <w:szCs w:val="24"/>
        </w:rPr>
        <w:tab/>
        <w:t>(</w:t>
      </w:r>
      <w:r w:rsidR="00F1479C" w:rsidRPr="00874447">
        <w:rPr>
          <w:rFonts w:ascii="Arial" w:hAnsi="Arial" w:cs="Arial"/>
          <w:sz w:val="24"/>
          <w:szCs w:val="24"/>
        </w:rPr>
        <w:fldChar w:fldCharType="begin"/>
      </w:r>
      <w:r w:rsidR="00034AF3"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43</w:t>
      </w:r>
      <w:r w:rsidR="00F1479C" w:rsidRPr="00874447">
        <w:rPr>
          <w:rFonts w:ascii="Arial" w:hAnsi="Arial" w:cs="Arial"/>
          <w:sz w:val="24"/>
          <w:szCs w:val="24"/>
        </w:rPr>
        <w:fldChar w:fldCharType="end"/>
      </w:r>
      <w:r w:rsidR="00034AF3" w:rsidRPr="00874447">
        <w:rPr>
          <w:rFonts w:ascii="Arial" w:hAnsi="Arial" w:cs="Arial"/>
          <w:sz w:val="24"/>
          <w:szCs w:val="24"/>
        </w:rPr>
        <w:t>)</w:t>
      </w:r>
      <w:r w:rsidR="00034AF3" w:rsidRPr="00874447">
        <w:rPr>
          <w:rFonts w:ascii="Arial" w:hAnsi="Arial" w:cs="Arial"/>
          <w:sz w:val="24"/>
          <w:szCs w:val="24"/>
        </w:rPr>
        <w:tab/>
        <w:t xml:space="preserve">Other material contracts outstanding. </w:t>
      </w:r>
    </w:p>
    <w:p w:rsidR="00034AF3" w:rsidRPr="00874447" w:rsidRDefault="00034AF3" w:rsidP="002B4965">
      <w:pPr>
        <w:tabs>
          <w:tab w:val="left" w:pos="-720"/>
          <w:tab w:val="left" w:pos="720"/>
          <w:tab w:val="left" w:pos="5040"/>
        </w:tabs>
        <w:spacing w:before="240" w:after="0"/>
        <w:ind w:left="720" w:hanging="720"/>
        <w:rPr>
          <w:rFonts w:ascii="Arial" w:hAnsi="Arial" w:cs="Arial"/>
          <w:sz w:val="24"/>
          <w:szCs w:val="24"/>
        </w:rPr>
      </w:pPr>
      <w:r w:rsidRPr="00874447">
        <w:rPr>
          <w:rFonts w:ascii="Arial" w:hAnsi="Arial" w:cs="Arial"/>
          <w:sz w:val="24"/>
          <w:szCs w:val="24"/>
        </w:rPr>
        <w:t>(</w:t>
      </w:r>
      <w:r w:rsidR="00F1479C" w:rsidRPr="00874447">
        <w:rPr>
          <w:rFonts w:ascii="Arial" w:hAnsi="Arial" w:cs="Arial"/>
          <w:sz w:val="24"/>
          <w:szCs w:val="24"/>
        </w:rPr>
        <w:fldChar w:fldCharType="begin"/>
      </w:r>
      <w:r w:rsidRPr="00874447">
        <w:rPr>
          <w:rFonts w:ascii="Arial" w:hAnsi="Arial" w:cs="Arial"/>
          <w:sz w:val="24"/>
          <w:szCs w:val="24"/>
        </w:rPr>
        <w:instrText>SEQ 1_0 \* ALPHABETIC \n</w:instrText>
      </w:r>
      <w:r w:rsidR="00F1479C" w:rsidRPr="00874447">
        <w:rPr>
          <w:rFonts w:ascii="Arial" w:hAnsi="Arial" w:cs="Arial"/>
          <w:sz w:val="24"/>
          <w:szCs w:val="24"/>
        </w:rPr>
        <w:fldChar w:fldCharType="separate"/>
      </w:r>
      <w:r w:rsidR="009E35B5">
        <w:rPr>
          <w:rFonts w:ascii="Arial" w:hAnsi="Arial" w:cs="Arial"/>
          <w:noProof/>
          <w:sz w:val="24"/>
          <w:szCs w:val="24"/>
        </w:rPr>
        <w:t>D</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r>
      <w:r w:rsidRPr="00874447">
        <w:rPr>
          <w:rFonts w:ascii="Arial" w:hAnsi="Arial" w:cs="Arial"/>
          <w:sz w:val="24"/>
          <w:szCs w:val="24"/>
          <w:u w:val="single"/>
        </w:rPr>
        <w:t>Documentation relating to pend</w:t>
      </w:r>
      <w:r w:rsidRPr="00874447">
        <w:rPr>
          <w:rFonts w:ascii="Arial" w:hAnsi="Arial" w:cs="Arial"/>
          <w:sz w:val="24"/>
          <w:szCs w:val="24"/>
          <w:u w:val="single"/>
        </w:rPr>
        <w:softHyphen/>
        <w:t>ing or threatened litigation, assess</w:t>
      </w:r>
      <w:r w:rsidRPr="00874447">
        <w:rPr>
          <w:rFonts w:ascii="Arial" w:hAnsi="Arial" w:cs="Arial"/>
          <w:sz w:val="24"/>
          <w:szCs w:val="24"/>
          <w:u w:val="single"/>
        </w:rPr>
        <w:softHyphen/>
        <w:t>ments or claims, including</w:t>
      </w:r>
      <w:r w:rsidRPr="00874447">
        <w:rPr>
          <w:rFonts w:ascii="Arial" w:hAnsi="Arial" w:cs="Arial"/>
          <w:sz w:val="24"/>
          <w:szCs w:val="24"/>
        </w:rPr>
        <w:t xml:space="preserve">: </w:t>
      </w:r>
    </w:p>
    <w:p w:rsidR="00034AF3"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t>[  ]</w:t>
      </w:r>
      <w:r w:rsidR="00034AF3" w:rsidRPr="00874447">
        <w:rPr>
          <w:rFonts w:ascii="Arial" w:hAnsi="Arial" w:cs="Arial"/>
          <w:sz w:val="24"/>
          <w:szCs w:val="24"/>
        </w:rPr>
        <w:tab/>
        <w:t>[  ]</w:t>
      </w:r>
      <w:r w:rsidR="00034AF3" w:rsidRPr="00874447">
        <w:rPr>
          <w:rFonts w:ascii="Arial" w:hAnsi="Arial" w:cs="Arial"/>
          <w:sz w:val="24"/>
          <w:szCs w:val="24"/>
        </w:rPr>
        <w:tab/>
      </w:r>
      <w:r w:rsidR="002B4965">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r>
      <w:r w:rsidR="00034AF3" w:rsidRPr="00874447">
        <w:rPr>
          <w:rFonts w:ascii="Arial" w:hAnsi="Arial" w:cs="Arial"/>
          <w:sz w:val="24"/>
          <w:szCs w:val="24"/>
        </w:rPr>
        <w:tab/>
        <w:t>(</w:t>
      </w:r>
      <w:r w:rsidR="00F1479C" w:rsidRPr="00874447">
        <w:rPr>
          <w:rFonts w:ascii="Arial" w:hAnsi="Arial" w:cs="Arial"/>
          <w:sz w:val="24"/>
          <w:szCs w:val="24"/>
        </w:rPr>
        <w:fldChar w:fldCharType="begin"/>
      </w:r>
      <w:r w:rsidR="00034AF3" w:rsidRPr="00874447">
        <w:rPr>
          <w:rFonts w:ascii="Arial" w:hAnsi="Arial" w:cs="Arial"/>
          <w:sz w:val="24"/>
          <w:szCs w:val="24"/>
        </w:rPr>
        <w:instrText>SEQ 1_1 \* Arabic \r 1</w:instrText>
      </w:r>
      <w:r w:rsidR="00F1479C" w:rsidRPr="00874447">
        <w:rPr>
          <w:rFonts w:ascii="Arial" w:hAnsi="Arial" w:cs="Arial"/>
          <w:sz w:val="24"/>
          <w:szCs w:val="24"/>
        </w:rPr>
        <w:fldChar w:fldCharType="separate"/>
      </w:r>
      <w:r w:rsidR="009E35B5">
        <w:rPr>
          <w:rFonts w:ascii="Arial" w:hAnsi="Arial" w:cs="Arial"/>
          <w:noProof/>
          <w:sz w:val="24"/>
          <w:szCs w:val="24"/>
        </w:rPr>
        <w:t>1</w:t>
      </w:r>
      <w:r w:rsidR="00F1479C" w:rsidRPr="00874447">
        <w:rPr>
          <w:rFonts w:ascii="Arial" w:hAnsi="Arial" w:cs="Arial"/>
          <w:sz w:val="24"/>
          <w:szCs w:val="24"/>
        </w:rPr>
        <w:fldChar w:fldCharType="end"/>
      </w:r>
      <w:r w:rsidR="00034AF3" w:rsidRPr="00874447">
        <w:rPr>
          <w:rFonts w:ascii="Arial" w:hAnsi="Arial" w:cs="Arial"/>
          <w:sz w:val="24"/>
          <w:szCs w:val="24"/>
        </w:rPr>
        <w:t>)</w:t>
      </w:r>
      <w:r w:rsidR="00034AF3" w:rsidRPr="00874447">
        <w:rPr>
          <w:rFonts w:ascii="Arial" w:hAnsi="Arial" w:cs="Arial"/>
          <w:sz w:val="24"/>
          <w:szCs w:val="24"/>
        </w:rPr>
        <w:tab/>
        <w:t xml:space="preserve">Copies of documentation and pleadings relating to any lawsuit (including names and addresses of all law firms handling litigation [including regular intellectual property counsel] for the Company). </w:t>
      </w:r>
    </w:p>
    <w:p w:rsidR="00034AF3"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t>[  ]</w:t>
      </w:r>
      <w:r w:rsidR="00034AF3" w:rsidRPr="00874447">
        <w:rPr>
          <w:rFonts w:ascii="Arial" w:hAnsi="Arial" w:cs="Arial"/>
          <w:sz w:val="24"/>
          <w:szCs w:val="24"/>
        </w:rPr>
        <w:tab/>
        <w:t>[  ]</w:t>
      </w:r>
      <w:r w:rsidR="00034AF3" w:rsidRPr="00874447">
        <w:rPr>
          <w:rFonts w:ascii="Arial" w:hAnsi="Arial" w:cs="Arial"/>
          <w:sz w:val="24"/>
          <w:szCs w:val="24"/>
        </w:rPr>
        <w:tab/>
      </w:r>
      <w:r w:rsidR="002B4965">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r>
      <w:r w:rsidR="00034AF3" w:rsidRPr="00874447">
        <w:rPr>
          <w:rFonts w:ascii="Arial" w:hAnsi="Arial" w:cs="Arial"/>
          <w:sz w:val="24"/>
          <w:szCs w:val="24"/>
        </w:rPr>
        <w:tab/>
        <w:t>(</w:t>
      </w:r>
      <w:r w:rsidR="00F1479C" w:rsidRPr="00874447">
        <w:rPr>
          <w:rFonts w:ascii="Arial" w:hAnsi="Arial" w:cs="Arial"/>
          <w:sz w:val="24"/>
          <w:szCs w:val="24"/>
        </w:rPr>
        <w:fldChar w:fldCharType="begin"/>
      </w:r>
      <w:r w:rsidR="00034AF3"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w:t>
      </w:r>
      <w:r w:rsidR="00F1479C" w:rsidRPr="00874447">
        <w:rPr>
          <w:rFonts w:ascii="Arial" w:hAnsi="Arial" w:cs="Arial"/>
          <w:sz w:val="24"/>
          <w:szCs w:val="24"/>
        </w:rPr>
        <w:fldChar w:fldCharType="end"/>
      </w:r>
      <w:r w:rsidR="00034AF3" w:rsidRPr="00874447">
        <w:rPr>
          <w:rFonts w:ascii="Arial" w:hAnsi="Arial" w:cs="Arial"/>
          <w:sz w:val="24"/>
          <w:szCs w:val="24"/>
        </w:rPr>
        <w:t>)</w:t>
      </w:r>
      <w:r w:rsidR="00034AF3" w:rsidRPr="00874447">
        <w:rPr>
          <w:rFonts w:ascii="Arial" w:hAnsi="Arial" w:cs="Arial"/>
          <w:sz w:val="24"/>
          <w:szCs w:val="24"/>
        </w:rPr>
        <w:tab/>
        <w:t xml:space="preserve">Correspondence, memoranda and notes concerning any dispute with any employees, suppliers, competitors, or customers regarding any claim, or any claim or potential claim as to the licensing or use of technology. </w:t>
      </w:r>
    </w:p>
    <w:p w:rsidR="00703115"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p>
    <w:p w:rsidR="00703115" w:rsidRPr="00874447"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703115" w:rsidRPr="00874447" w:rsidRDefault="00703115"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034AF3"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sidRPr="00874447">
        <w:rPr>
          <w:rFonts w:ascii="Arial" w:hAnsi="Arial" w:cs="Arial"/>
          <w:sz w:val="24"/>
          <w:szCs w:val="24"/>
        </w:rPr>
        <w:t xml:space="preserve"> </w:t>
      </w:r>
      <w:r>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t>[  ]</w:t>
      </w:r>
      <w:r w:rsidR="00034AF3" w:rsidRPr="00874447">
        <w:rPr>
          <w:rFonts w:ascii="Arial" w:hAnsi="Arial" w:cs="Arial"/>
          <w:sz w:val="24"/>
          <w:szCs w:val="24"/>
        </w:rPr>
        <w:tab/>
        <w:t>[  ]</w:t>
      </w:r>
      <w:r w:rsidR="00034AF3" w:rsidRPr="00874447">
        <w:rPr>
          <w:rFonts w:ascii="Arial" w:hAnsi="Arial" w:cs="Arial"/>
          <w:sz w:val="24"/>
          <w:szCs w:val="24"/>
        </w:rPr>
        <w:tab/>
      </w:r>
      <w:r w:rsidR="002B4965">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r>
      <w:r w:rsidR="00034AF3" w:rsidRPr="00874447">
        <w:rPr>
          <w:rFonts w:ascii="Arial" w:hAnsi="Arial" w:cs="Arial"/>
          <w:sz w:val="24"/>
          <w:szCs w:val="24"/>
        </w:rPr>
        <w:tab/>
        <w:t>(</w:t>
      </w:r>
      <w:r w:rsidR="00F1479C" w:rsidRPr="00874447">
        <w:rPr>
          <w:rFonts w:ascii="Arial" w:hAnsi="Arial" w:cs="Arial"/>
          <w:sz w:val="24"/>
          <w:szCs w:val="24"/>
        </w:rPr>
        <w:fldChar w:fldCharType="begin"/>
      </w:r>
      <w:r w:rsidR="00034AF3"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w:t>
      </w:r>
      <w:r w:rsidR="00F1479C" w:rsidRPr="00874447">
        <w:rPr>
          <w:rFonts w:ascii="Arial" w:hAnsi="Arial" w:cs="Arial"/>
          <w:sz w:val="24"/>
          <w:szCs w:val="24"/>
        </w:rPr>
        <w:fldChar w:fldCharType="end"/>
      </w:r>
      <w:r w:rsidR="00034AF3" w:rsidRPr="00874447">
        <w:rPr>
          <w:rFonts w:ascii="Arial" w:hAnsi="Arial" w:cs="Arial"/>
          <w:sz w:val="24"/>
          <w:szCs w:val="24"/>
        </w:rPr>
        <w:t>)</w:t>
      </w:r>
      <w:r w:rsidR="00034AF3" w:rsidRPr="00874447">
        <w:rPr>
          <w:rFonts w:ascii="Arial" w:hAnsi="Arial" w:cs="Arial"/>
          <w:sz w:val="24"/>
          <w:szCs w:val="24"/>
        </w:rPr>
        <w:tab/>
        <w:t>Correspondence with auditors regarding threatened or pending litiga</w:t>
      </w:r>
      <w:r w:rsidR="00034AF3" w:rsidRPr="00874447">
        <w:rPr>
          <w:rFonts w:ascii="Arial" w:hAnsi="Arial" w:cs="Arial"/>
          <w:sz w:val="24"/>
          <w:szCs w:val="24"/>
        </w:rPr>
        <w:softHyphen/>
        <w:t xml:space="preserve">tion, assessments or claims. </w:t>
      </w:r>
    </w:p>
    <w:p w:rsidR="00034AF3"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t>[  ]</w:t>
      </w:r>
      <w:r w:rsidR="00034AF3" w:rsidRPr="00874447">
        <w:rPr>
          <w:rFonts w:ascii="Arial" w:hAnsi="Arial" w:cs="Arial"/>
          <w:sz w:val="24"/>
          <w:szCs w:val="24"/>
        </w:rPr>
        <w:tab/>
        <w:t>[  ]</w:t>
      </w:r>
      <w:r w:rsidR="00034AF3" w:rsidRPr="00874447">
        <w:rPr>
          <w:rFonts w:ascii="Arial" w:hAnsi="Arial" w:cs="Arial"/>
          <w:sz w:val="24"/>
          <w:szCs w:val="24"/>
        </w:rPr>
        <w:tab/>
      </w:r>
      <w:r w:rsidR="002B4965">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r>
      <w:r w:rsidR="00034AF3" w:rsidRPr="00874447">
        <w:rPr>
          <w:rFonts w:ascii="Arial" w:hAnsi="Arial" w:cs="Arial"/>
          <w:sz w:val="24"/>
          <w:szCs w:val="24"/>
        </w:rPr>
        <w:tab/>
        <w:t>(</w:t>
      </w:r>
      <w:r w:rsidR="00F1479C" w:rsidRPr="00874447">
        <w:rPr>
          <w:rFonts w:ascii="Arial" w:hAnsi="Arial" w:cs="Arial"/>
          <w:sz w:val="24"/>
          <w:szCs w:val="24"/>
        </w:rPr>
        <w:fldChar w:fldCharType="begin"/>
      </w:r>
      <w:r w:rsidR="00034AF3"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w:t>
      </w:r>
      <w:r w:rsidR="00F1479C" w:rsidRPr="00874447">
        <w:rPr>
          <w:rFonts w:ascii="Arial" w:hAnsi="Arial" w:cs="Arial"/>
          <w:sz w:val="24"/>
          <w:szCs w:val="24"/>
        </w:rPr>
        <w:fldChar w:fldCharType="end"/>
      </w:r>
      <w:r w:rsidR="00034AF3" w:rsidRPr="00874447">
        <w:rPr>
          <w:rFonts w:ascii="Arial" w:hAnsi="Arial" w:cs="Arial"/>
          <w:sz w:val="24"/>
          <w:szCs w:val="24"/>
        </w:rPr>
        <w:t>)</w:t>
      </w:r>
      <w:r w:rsidR="00034AF3" w:rsidRPr="00874447">
        <w:rPr>
          <w:rFonts w:ascii="Arial" w:hAnsi="Arial" w:cs="Arial"/>
          <w:sz w:val="24"/>
          <w:szCs w:val="24"/>
        </w:rPr>
        <w:tab/>
        <w:t>Correspondence, memoranda or notes concerning United States government contract violations.</w:t>
      </w:r>
    </w:p>
    <w:p w:rsidR="00034AF3"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t>[  ]</w:t>
      </w:r>
      <w:r w:rsidR="00034AF3" w:rsidRPr="00874447">
        <w:rPr>
          <w:rFonts w:ascii="Arial" w:hAnsi="Arial" w:cs="Arial"/>
          <w:sz w:val="24"/>
          <w:szCs w:val="24"/>
        </w:rPr>
        <w:tab/>
        <w:t>[  ]</w:t>
      </w:r>
      <w:r w:rsidR="00034AF3" w:rsidRPr="00874447">
        <w:rPr>
          <w:rFonts w:ascii="Arial" w:hAnsi="Arial" w:cs="Arial"/>
          <w:sz w:val="24"/>
          <w:szCs w:val="24"/>
        </w:rPr>
        <w:tab/>
      </w:r>
      <w:r w:rsidR="002B4965">
        <w:rPr>
          <w:rFonts w:ascii="Arial" w:hAnsi="Arial" w:cs="Arial"/>
          <w:sz w:val="24"/>
          <w:szCs w:val="24"/>
        </w:rPr>
        <w:tab/>
      </w:r>
      <w:r w:rsidR="00034AF3" w:rsidRPr="00874447">
        <w:rPr>
          <w:rFonts w:ascii="Arial" w:hAnsi="Arial" w:cs="Arial"/>
          <w:sz w:val="24"/>
          <w:szCs w:val="24"/>
        </w:rPr>
        <w:t>[  ]</w:t>
      </w:r>
      <w:r w:rsidR="00034AF3" w:rsidRPr="00874447">
        <w:rPr>
          <w:rFonts w:ascii="Arial" w:hAnsi="Arial" w:cs="Arial"/>
          <w:sz w:val="24"/>
          <w:szCs w:val="24"/>
        </w:rPr>
        <w:tab/>
      </w:r>
      <w:r w:rsidR="00034AF3" w:rsidRPr="00874447">
        <w:rPr>
          <w:rFonts w:ascii="Arial" w:hAnsi="Arial" w:cs="Arial"/>
          <w:sz w:val="24"/>
          <w:szCs w:val="24"/>
        </w:rPr>
        <w:tab/>
        <w:t>(</w:t>
      </w:r>
      <w:r w:rsidR="00F1479C" w:rsidRPr="00874447">
        <w:rPr>
          <w:rFonts w:ascii="Arial" w:hAnsi="Arial" w:cs="Arial"/>
          <w:sz w:val="24"/>
          <w:szCs w:val="24"/>
        </w:rPr>
        <w:fldChar w:fldCharType="begin"/>
      </w:r>
      <w:r w:rsidR="00034AF3"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5</w:t>
      </w:r>
      <w:r w:rsidR="00F1479C" w:rsidRPr="00874447">
        <w:rPr>
          <w:rFonts w:ascii="Arial" w:hAnsi="Arial" w:cs="Arial"/>
          <w:sz w:val="24"/>
          <w:szCs w:val="24"/>
        </w:rPr>
        <w:fldChar w:fldCharType="end"/>
      </w:r>
      <w:r w:rsidR="00034AF3" w:rsidRPr="00874447">
        <w:rPr>
          <w:rFonts w:ascii="Arial" w:hAnsi="Arial" w:cs="Arial"/>
          <w:sz w:val="24"/>
          <w:szCs w:val="24"/>
        </w:rPr>
        <w:t>)</w:t>
      </w:r>
      <w:r w:rsidR="00034AF3" w:rsidRPr="00874447">
        <w:rPr>
          <w:rFonts w:ascii="Arial" w:hAnsi="Arial" w:cs="Arial"/>
          <w:sz w:val="24"/>
          <w:szCs w:val="24"/>
        </w:rPr>
        <w:tab/>
        <w:t>Correspondence, memoranda or notes concerning inquiries from federal or state tax authori</w:t>
      </w:r>
      <w:r w:rsidR="00034AF3" w:rsidRPr="00874447">
        <w:rPr>
          <w:rFonts w:ascii="Arial" w:hAnsi="Arial" w:cs="Arial"/>
          <w:sz w:val="24"/>
          <w:szCs w:val="24"/>
        </w:rPr>
        <w:softHyphen/>
        <w:t>ties.</w:t>
      </w:r>
    </w:p>
    <w:p w:rsidR="002E4FDA"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2E4FDA" w:rsidRPr="00874447">
        <w:rPr>
          <w:rFonts w:ascii="Arial" w:hAnsi="Arial" w:cs="Arial"/>
          <w:sz w:val="24"/>
          <w:szCs w:val="24"/>
        </w:rPr>
        <w:t>[  ]</w:t>
      </w:r>
      <w:r w:rsidR="002E4FDA" w:rsidRPr="00874447">
        <w:rPr>
          <w:rFonts w:ascii="Arial" w:hAnsi="Arial" w:cs="Arial"/>
          <w:sz w:val="24"/>
          <w:szCs w:val="24"/>
        </w:rPr>
        <w:tab/>
        <w:t>[  ]</w:t>
      </w:r>
      <w:r w:rsidR="002E4FDA" w:rsidRPr="00874447">
        <w:rPr>
          <w:rFonts w:ascii="Arial" w:hAnsi="Arial" w:cs="Arial"/>
          <w:sz w:val="24"/>
          <w:szCs w:val="24"/>
        </w:rPr>
        <w:tab/>
        <w:t>[  ]</w:t>
      </w:r>
      <w:r w:rsidR="002E4FDA" w:rsidRPr="00874447">
        <w:rPr>
          <w:rFonts w:ascii="Arial" w:hAnsi="Arial" w:cs="Arial"/>
          <w:sz w:val="24"/>
          <w:szCs w:val="24"/>
        </w:rPr>
        <w:tab/>
      </w:r>
      <w:r w:rsidR="002B4965">
        <w:rPr>
          <w:rFonts w:ascii="Arial" w:hAnsi="Arial" w:cs="Arial"/>
          <w:sz w:val="24"/>
          <w:szCs w:val="24"/>
        </w:rPr>
        <w:tab/>
      </w:r>
      <w:r w:rsidR="002E4FDA" w:rsidRPr="00874447">
        <w:rPr>
          <w:rFonts w:ascii="Arial" w:hAnsi="Arial" w:cs="Arial"/>
          <w:sz w:val="24"/>
          <w:szCs w:val="24"/>
        </w:rPr>
        <w:t>[  ]</w:t>
      </w:r>
      <w:r w:rsidR="002E4FDA" w:rsidRPr="00874447">
        <w:rPr>
          <w:rFonts w:ascii="Arial" w:hAnsi="Arial" w:cs="Arial"/>
          <w:sz w:val="24"/>
          <w:szCs w:val="24"/>
        </w:rPr>
        <w:tab/>
      </w:r>
      <w:r w:rsidR="002E4FDA" w:rsidRPr="00874447">
        <w:rPr>
          <w:rFonts w:ascii="Arial" w:hAnsi="Arial" w:cs="Arial"/>
          <w:sz w:val="24"/>
          <w:szCs w:val="24"/>
        </w:rPr>
        <w:tab/>
        <w:t>(</w:t>
      </w:r>
      <w:r w:rsidR="00F1479C" w:rsidRPr="00874447">
        <w:rPr>
          <w:rFonts w:ascii="Arial" w:hAnsi="Arial" w:cs="Arial"/>
          <w:sz w:val="24"/>
          <w:szCs w:val="24"/>
        </w:rPr>
        <w:fldChar w:fldCharType="begin"/>
      </w:r>
      <w:r w:rsidR="002E4FDA"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6</w:t>
      </w:r>
      <w:r w:rsidR="00F1479C" w:rsidRPr="00874447">
        <w:rPr>
          <w:rFonts w:ascii="Arial" w:hAnsi="Arial" w:cs="Arial"/>
          <w:sz w:val="24"/>
          <w:szCs w:val="24"/>
        </w:rPr>
        <w:fldChar w:fldCharType="end"/>
      </w:r>
      <w:r w:rsidR="002E4FDA" w:rsidRPr="00874447">
        <w:rPr>
          <w:rFonts w:ascii="Arial" w:hAnsi="Arial" w:cs="Arial"/>
          <w:sz w:val="24"/>
          <w:szCs w:val="24"/>
        </w:rPr>
        <w:t>)</w:t>
      </w:r>
      <w:r w:rsidR="002E4FDA" w:rsidRPr="00874447">
        <w:rPr>
          <w:rFonts w:ascii="Arial" w:hAnsi="Arial" w:cs="Arial"/>
          <w:sz w:val="24"/>
          <w:szCs w:val="24"/>
        </w:rPr>
        <w:tab/>
        <w:t>Correspondence, memoranda or notes concerning inquiries from federal or state occupational safety and hazard officials.</w:t>
      </w:r>
    </w:p>
    <w:p w:rsidR="00703115"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p>
    <w:p w:rsidR="00703115"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p>
    <w:p w:rsidR="00703115"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p>
    <w:p w:rsidR="00703115" w:rsidRPr="00874447"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703115" w:rsidRPr="00874447" w:rsidRDefault="00703115"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0E48C3"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sidRPr="00874447">
        <w:rPr>
          <w:rFonts w:ascii="Arial" w:hAnsi="Arial" w:cs="Arial"/>
          <w:sz w:val="24"/>
          <w:szCs w:val="24"/>
        </w:rPr>
        <w:t xml:space="preserve"> </w:t>
      </w:r>
      <w:r>
        <w:rPr>
          <w:rFonts w:ascii="Arial" w:hAnsi="Arial" w:cs="Arial"/>
          <w:sz w:val="24"/>
          <w:szCs w:val="24"/>
        </w:rPr>
        <w:tab/>
      </w:r>
      <w:r w:rsidR="000E48C3" w:rsidRPr="00874447">
        <w:rPr>
          <w:rFonts w:ascii="Arial" w:hAnsi="Arial" w:cs="Arial"/>
          <w:sz w:val="24"/>
          <w:szCs w:val="24"/>
        </w:rPr>
        <w:t>[  ]</w:t>
      </w:r>
      <w:r w:rsidR="000E48C3" w:rsidRPr="00874447">
        <w:rPr>
          <w:rFonts w:ascii="Arial" w:hAnsi="Arial" w:cs="Arial"/>
          <w:sz w:val="24"/>
          <w:szCs w:val="24"/>
        </w:rPr>
        <w:tab/>
        <w:t>[  ]</w:t>
      </w:r>
      <w:r w:rsidR="000E48C3" w:rsidRPr="00874447">
        <w:rPr>
          <w:rFonts w:ascii="Arial" w:hAnsi="Arial" w:cs="Arial"/>
          <w:sz w:val="24"/>
          <w:szCs w:val="24"/>
        </w:rPr>
        <w:tab/>
        <w:t>[  ]</w:t>
      </w:r>
      <w:r w:rsidR="000E48C3" w:rsidRPr="00874447">
        <w:rPr>
          <w:rFonts w:ascii="Arial" w:hAnsi="Arial" w:cs="Arial"/>
          <w:sz w:val="24"/>
          <w:szCs w:val="24"/>
        </w:rPr>
        <w:tab/>
      </w:r>
      <w:r w:rsidR="002B4965">
        <w:rPr>
          <w:rFonts w:ascii="Arial" w:hAnsi="Arial" w:cs="Arial"/>
          <w:sz w:val="24"/>
          <w:szCs w:val="24"/>
        </w:rPr>
        <w:tab/>
      </w:r>
      <w:r w:rsidR="000E48C3" w:rsidRPr="00874447">
        <w:rPr>
          <w:rFonts w:ascii="Arial" w:hAnsi="Arial" w:cs="Arial"/>
          <w:sz w:val="24"/>
          <w:szCs w:val="24"/>
        </w:rPr>
        <w:t>[  ]</w:t>
      </w:r>
      <w:r w:rsidR="000E48C3" w:rsidRPr="00874447">
        <w:rPr>
          <w:rFonts w:ascii="Arial" w:hAnsi="Arial" w:cs="Arial"/>
          <w:sz w:val="24"/>
          <w:szCs w:val="24"/>
        </w:rPr>
        <w:tab/>
      </w:r>
      <w:r w:rsidR="000E48C3" w:rsidRPr="00874447">
        <w:rPr>
          <w:rFonts w:ascii="Arial" w:hAnsi="Arial" w:cs="Arial"/>
          <w:sz w:val="24"/>
          <w:szCs w:val="24"/>
        </w:rPr>
        <w:tab/>
        <w:t>(</w:t>
      </w:r>
      <w:r w:rsidR="008907C2" w:rsidRPr="00874447">
        <w:rPr>
          <w:rFonts w:ascii="Arial" w:hAnsi="Arial" w:cs="Arial"/>
          <w:sz w:val="24"/>
          <w:szCs w:val="24"/>
        </w:rPr>
        <w:t>7</w:t>
      </w:r>
      <w:r w:rsidR="000E48C3" w:rsidRPr="00874447">
        <w:rPr>
          <w:rFonts w:ascii="Arial" w:hAnsi="Arial" w:cs="Arial"/>
          <w:sz w:val="24"/>
          <w:szCs w:val="24"/>
        </w:rPr>
        <w:t>)</w:t>
      </w:r>
      <w:r w:rsidR="000E48C3" w:rsidRPr="00874447">
        <w:rPr>
          <w:rFonts w:ascii="Arial" w:hAnsi="Arial" w:cs="Arial"/>
          <w:sz w:val="24"/>
          <w:szCs w:val="24"/>
        </w:rPr>
        <w:tab/>
      </w:r>
      <w:r w:rsidR="00023D61" w:rsidRPr="00874447">
        <w:rPr>
          <w:rFonts w:ascii="Arial" w:hAnsi="Arial" w:cs="Arial"/>
          <w:sz w:val="24"/>
          <w:szCs w:val="24"/>
        </w:rPr>
        <w:t>Correspondence, memoranda or notes concerning any claim or potential claim involving the prior employment or inventions of any employee or consultant of the Company.</w:t>
      </w:r>
    </w:p>
    <w:p w:rsidR="00DF7EBE"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t>[  ]</w:t>
      </w:r>
      <w:r w:rsidR="00DF7EBE" w:rsidRPr="00874447">
        <w:rPr>
          <w:rFonts w:ascii="Arial" w:hAnsi="Arial" w:cs="Arial"/>
          <w:sz w:val="24"/>
          <w:szCs w:val="24"/>
        </w:rPr>
        <w:tab/>
        <w:t>[  ]</w:t>
      </w:r>
      <w:r w:rsidR="00DF7EBE" w:rsidRPr="00874447">
        <w:rPr>
          <w:rFonts w:ascii="Arial" w:hAnsi="Arial" w:cs="Arial"/>
          <w:sz w:val="24"/>
          <w:szCs w:val="24"/>
        </w:rPr>
        <w:tab/>
      </w:r>
      <w:r w:rsidR="002B4965">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r>
      <w:r w:rsidR="00DF7EBE" w:rsidRPr="00874447">
        <w:rPr>
          <w:rFonts w:ascii="Arial" w:hAnsi="Arial" w:cs="Arial"/>
          <w:sz w:val="24"/>
          <w:szCs w:val="24"/>
        </w:rPr>
        <w:tab/>
        <w:t>(</w:t>
      </w:r>
      <w:r>
        <w:rPr>
          <w:rFonts w:ascii="Arial" w:hAnsi="Arial" w:cs="Arial"/>
          <w:sz w:val="24"/>
          <w:szCs w:val="24"/>
        </w:rPr>
        <w:t>8</w:t>
      </w:r>
      <w:r w:rsidR="00DF7EBE" w:rsidRPr="00874447">
        <w:rPr>
          <w:rFonts w:ascii="Arial" w:hAnsi="Arial" w:cs="Arial"/>
          <w:sz w:val="24"/>
          <w:szCs w:val="24"/>
        </w:rPr>
        <w:t>)</w:t>
      </w:r>
      <w:r w:rsidR="00DF7EBE" w:rsidRPr="00874447">
        <w:rPr>
          <w:rFonts w:ascii="Arial" w:hAnsi="Arial" w:cs="Arial"/>
          <w:sz w:val="24"/>
          <w:szCs w:val="24"/>
        </w:rPr>
        <w:tab/>
        <w:t xml:space="preserve">Correspondence, memoranda or notes concerning inquiries from federal or state authorities regarding equal opportunities violations. </w:t>
      </w:r>
    </w:p>
    <w:p w:rsidR="00DF7EBE"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t>[  ]</w:t>
      </w:r>
      <w:r w:rsidR="00DF7EBE" w:rsidRPr="00874447">
        <w:rPr>
          <w:rFonts w:ascii="Arial" w:hAnsi="Arial" w:cs="Arial"/>
          <w:sz w:val="24"/>
          <w:szCs w:val="24"/>
        </w:rPr>
        <w:tab/>
        <w:t>[  ]</w:t>
      </w:r>
      <w:r w:rsidR="00DF7EBE" w:rsidRPr="00874447">
        <w:rPr>
          <w:rFonts w:ascii="Arial" w:hAnsi="Arial" w:cs="Arial"/>
          <w:sz w:val="24"/>
          <w:szCs w:val="24"/>
        </w:rPr>
        <w:tab/>
      </w:r>
      <w:r w:rsidR="002B4965">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r>
      <w:r w:rsidR="00DF7EBE" w:rsidRPr="00874447">
        <w:rPr>
          <w:rFonts w:ascii="Arial" w:hAnsi="Arial" w:cs="Arial"/>
          <w:sz w:val="24"/>
          <w:szCs w:val="24"/>
        </w:rPr>
        <w:tab/>
        <w:t>(</w:t>
      </w:r>
      <w:r>
        <w:rPr>
          <w:rFonts w:ascii="Arial" w:hAnsi="Arial" w:cs="Arial"/>
          <w:sz w:val="24"/>
          <w:szCs w:val="24"/>
        </w:rPr>
        <w:t>9</w:t>
      </w:r>
      <w:r w:rsidR="00DF7EBE" w:rsidRPr="00874447">
        <w:rPr>
          <w:rFonts w:ascii="Arial" w:hAnsi="Arial" w:cs="Arial"/>
          <w:sz w:val="24"/>
          <w:szCs w:val="24"/>
        </w:rPr>
        <w:t>)</w:t>
      </w:r>
      <w:r w:rsidR="00DF7EBE" w:rsidRPr="00874447">
        <w:rPr>
          <w:rFonts w:ascii="Arial" w:hAnsi="Arial" w:cs="Arial"/>
          <w:sz w:val="24"/>
          <w:szCs w:val="24"/>
        </w:rPr>
        <w:tab/>
        <w:t xml:space="preserve">Correspondence, memoranda or notes concerning warranty claims. </w:t>
      </w:r>
    </w:p>
    <w:p w:rsidR="00DF7EBE"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t>[  ]</w:t>
      </w:r>
      <w:r w:rsidR="00DF7EBE" w:rsidRPr="00874447">
        <w:rPr>
          <w:rFonts w:ascii="Arial" w:hAnsi="Arial" w:cs="Arial"/>
          <w:sz w:val="24"/>
          <w:szCs w:val="24"/>
        </w:rPr>
        <w:tab/>
        <w:t>[  ]</w:t>
      </w:r>
      <w:r w:rsidR="00DF7EBE" w:rsidRPr="00874447">
        <w:rPr>
          <w:rFonts w:ascii="Arial" w:hAnsi="Arial" w:cs="Arial"/>
          <w:sz w:val="24"/>
          <w:szCs w:val="24"/>
        </w:rPr>
        <w:tab/>
      </w:r>
      <w:r w:rsidR="002B4965">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r>
      <w:r w:rsidR="00DF7EBE" w:rsidRPr="00874447">
        <w:rPr>
          <w:rFonts w:ascii="Arial" w:hAnsi="Arial" w:cs="Arial"/>
          <w:sz w:val="24"/>
          <w:szCs w:val="24"/>
        </w:rPr>
        <w:tab/>
        <w:t>(</w:t>
      </w:r>
      <w:r>
        <w:rPr>
          <w:rFonts w:ascii="Arial" w:hAnsi="Arial" w:cs="Arial"/>
          <w:sz w:val="24"/>
          <w:szCs w:val="24"/>
        </w:rPr>
        <w:t>10</w:t>
      </w:r>
      <w:r w:rsidR="00DF7EBE" w:rsidRPr="00874447">
        <w:rPr>
          <w:rFonts w:ascii="Arial" w:hAnsi="Arial" w:cs="Arial"/>
          <w:sz w:val="24"/>
          <w:szCs w:val="24"/>
        </w:rPr>
        <w:t>)</w:t>
      </w:r>
      <w:r w:rsidR="00DF7EBE" w:rsidRPr="00874447">
        <w:rPr>
          <w:rFonts w:ascii="Arial" w:hAnsi="Arial" w:cs="Arial"/>
          <w:sz w:val="24"/>
          <w:szCs w:val="24"/>
        </w:rPr>
        <w:tab/>
        <w:t xml:space="preserve">Correspondence, memoranda or notes concerning inquiries from federal or state officials regarding consumer product safety violations. </w:t>
      </w:r>
    </w:p>
    <w:p w:rsidR="00703115" w:rsidRPr="00874447"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703115" w:rsidRPr="00874447" w:rsidRDefault="00703115"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DF7EBE"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Pr="00874447">
        <w:rPr>
          <w:rFonts w:ascii="Arial" w:hAnsi="Arial" w:cs="Arial"/>
          <w:sz w:val="24"/>
          <w:szCs w:val="24"/>
        </w:rPr>
        <w:t xml:space="preserve"> </w:t>
      </w:r>
      <w:r w:rsidR="00DF7EBE" w:rsidRPr="00874447">
        <w:rPr>
          <w:rFonts w:ascii="Arial" w:hAnsi="Arial" w:cs="Arial"/>
          <w:sz w:val="24"/>
          <w:szCs w:val="24"/>
        </w:rPr>
        <w:t>[  ]</w:t>
      </w:r>
      <w:r w:rsidR="00DF7EBE" w:rsidRPr="00874447">
        <w:rPr>
          <w:rFonts w:ascii="Arial" w:hAnsi="Arial" w:cs="Arial"/>
          <w:sz w:val="24"/>
          <w:szCs w:val="24"/>
        </w:rPr>
        <w:tab/>
        <w:t>[  ]</w:t>
      </w:r>
      <w:r w:rsidR="00DF7EBE" w:rsidRPr="00874447">
        <w:rPr>
          <w:rFonts w:ascii="Arial" w:hAnsi="Arial" w:cs="Arial"/>
          <w:sz w:val="24"/>
          <w:szCs w:val="24"/>
        </w:rPr>
        <w:tab/>
        <w:t>[  ]</w:t>
      </w:r>
      <w:r w:rsidR="00DF7EBE" w:rsidRPr="00874447">
        <w:rPr>
          <w:rFonts w:ascii="Arial" w:hAnsi="Arial" w:cs="Arial"/>
          <w:sz w:val="24"/>
          <w:szCs w:val="24"/>
        </w:rPr>
        <w:tab/>
      </w:r>
      <w:r w:rsidR="002B4965">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r>
      <w:r w:rsidR="00DF7EBE" w:rsidRPr="00874447">
        <w:rPr>
          <w:rFonts w:ascii="Arial" w:hAnsi="Arial" w:cs="Arial"/>
          <w:sz w:val="24"/>
          <w:szCs w:val="24"/>
        </w:rPr>
        <w:tab/>
        <w:t>(</w:t>
      </w:r>
      <w:r>
        <w:rPr>
          <w:rFonts w:ascii="Arial" w:hAnsi="Arial" w:cs="Arial"/>
          <w:sz w:val="24"/>
          <w:szCs w:val="24"/>
        </w:rPr>
        <w:t>11)</w:t>
      </w:r>
      <w:r w:rsidR="00DF7EBE" w:rsidRPr="00874447">
        <w:rPr>
          <w:rFonts w:ascii="Arial" w:hAnsi="Arial" w:cs="Arial"/>
          <w:sz w:val="24"/>
          <w:szCs w:val="24"/>
        </w:rPr>
        <w:tab/>
        <w:t xml:space="preserve">Correspondence, memoranda or notes concerning inquiries from federal or state environmental officials. </w:t>
      </w:r>
    </w:p>
    <w:p w:rsidR="00DF7EBE" w:rsidRPr="00874447" w:rsidRDefault="00703115" w:rsidP="002B4965">
      <w:pPr>
        <w:keepLines/>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Pr="00874447">
        <w:rPr>
          <w:rFonts w:ascii="Arial" w:hAnsi="Arial" w:cs="Arial"/>
          <w:sz w:val="24"/>
          <w:szCs w:val="24"/>
        </w:rPr>
        <w:t xml:space="preserve"> </w:t>
      </w:r>
      <w:r w:rsidR="00DF7EBE" w:rsidRPr="00874447">
        <w:rPr>
          <w:rFonts w:ascii="Arial" w:hAnsi="Arial" w:cs="Arial"/>
          <w:sz w:val="24"/>
          <w:szCs w:val="24"/>
        </w:rPr>
        <w:t>[  ]</w:t>
      </w:r>
      <w:r w:rsidR="00DF7EBE" w:rsidRPr="00874447">
        <w:rPr>
          <w:rFonts w:ascii="Arial" w:hAnsi="Arial" w:cs="Arial"/>
          <w:sz w:val="24"/>
          <w:szCs w:val="24"/>
        </w:rPr>
        <w:tab/>
        <w:t>[  ]</w:t>
      </w:r>
      <w:r w:rsidR="00DF7EBE" w:rsidRPr="00874447">
        <w:rPr>
          <w:rFonts w:ascii="Arial" w:hAnsi="Arial" w:cs="Arial"/>
          <w:sz w:val="24"/>
          <w:szCs w:val="24"/>
        </w:rPr>
        <w:tab/>
        <w:t>[  ]</w:t>
      </w:r>
      <w:r w:rsidR="00DF7EBE" w:rsidRPr="00874447">
        <w:rPr>
          <w:rFonts w:ascii="Arial" w:hAnsi="Arial" w:cs="Arial"/>
          <w:sz w:val="24"/>
          <w:szCs w:val="24"/>
        </w:rPr>
        <w:tab/>
      </w:r>
      <w:r w:rsidR="002B4965">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r>
      <w:r w:rsidR="00DF7EBE" w:rsidRPr="00874447">
        <w:rPr>
          <w:rFonts w:ascii="Arial" w:hAnsi="Arial" w:cs="Arial"/>
          <w:sz w:val="24"/>
          <w:szCs w:val="24"/>
        </w:rPr>
        <w:tab/>
        <w:t>(</w:t>
      </w:r>
      <w:r>
        <w:rPr>
          <w:rFonts w:ascii="Arial" w:hAnsi="Arial" w:cs="Arial"/>
          <w:sz w:val="24"/>
          <w:szCs w:val="24"/>
        </w:rPr>
        <w:t>12</w:t>
      </w:r>
      <w:r w:rsidR="00DF7EBE" w:rsidRPr="00874447">
        <w:rPr>
          <w:rFonts w:ascii="Arial" w:hAnsi="Arial" w:cs="Arial"/>
          <w:sz w:val="24"/>
          <w:szCs w:val="24"/>
        </w:rPr>
        <w:t>)</w:t>
      </w:r>
      <w:r w:rsidR="00DF7EBE" w:rsidRPr="00874447">
        <w:rPr>
          <w:rFonts w:ascii="Arial" w:hAnsi="Arial" w:cs="Arial"/>
          <w:sz w:val="24"/>
          <w:szCs w:val="24"/>
        </w:rPr>
        <w:tab/>
        <w:t xml:space="preserve">Correspondence, memoranda or notes concerning inquiries from federal authorities regarding anti-trust violations. </w:t>
      </w:r>
    </w:p>
    <w:p w:rsidR="00DF7EBE" w:rsidRPr="00874447" w:rsidRDefault="00703115" w:rsidP="002B4965">
      <w:pPr>
        <w:keepLines/>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t>[  ]</w:t>
      </w:r>
      <w:r w:rsidR="00DF7EBE" w:rsidRPr="00874447">
        <w:rPr>
          <w:rFonts w:ascii="Arial" w:hAnsi="Arial" w:cs="Arial"/>
          <w:sz w:val="24"/>
          <w:szCs w:val="24"/>
        </w:rPr>
        <w:tab/>
        <w:t>[  ]</w:t>
      </w:r>
      <w:r w:rsidR="00DF7EBE" w:rsidRPr="00874447">
        <w:rPr>
          <w:rFonts w:ascii="Arial" w:hAnsi="Arial" w:cs="Arial"/>
          <w:sz w:val="24"/>
          <w:szCs w:val="24"/>
        </w:rPr>
        <w:tab/>
      </w:r>
      <w:r w:rsidR="002B4965">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r>
      <w:r w:rsidR="00DF7EBE" w:rsidRPr="00874447">
        <w:rPr>
          <w:rFonts w:ascii="Arial" w:hAnsi="Arial" w:cs="Arial"/>
          <w:sz w:val="24"/>
          <w:szCs w:val="24"/>
        </w:rPr>
        <w:tab/>
        <w:t>(</w:t>
      </w:r>
      <w:r>
        <w:rPr>
          <w:rFonts w:ascii="Arial" w:hAnsi="Arial" w:cs="Arial"/>
          <w:sz w:val="24"/>
          <w:szCs w:val="24"/>
        </w:rPr>
        <w:t>13</w:t>
      </w:r>
      <w:r w:rsidR="00DF7EBE" w:rsidRPr="00874447">
        <w:rPr>
          <w:rFonts w:ascii="Arial" w:hAnsi="Arial" w:cs="Arial"/>
          <w:sz w:val="24"/>
          <w:szCs w:val="24"/>
        </w:rPr>
        <w:t>)</w:t>
      </w:r>
      <w:r w:rsidR="00DF7EBE" w:rsidRPr="00874447">
        <w:rPr>
          <w:rFonts w:ascii="Arial" w:hAnsi="Arial" w:cs="Arial"/>
          <w:sz w:val="24"/>
          <w:szCs w:val="24"/>
        </w:rPr>
        <w:tab/>
        <w:t>Correspondence, memoranda or notes concerning inquiries from federal or state agencies regard</w:t>
      </w:r>
      <w:r w:rsidR="00DF7EBE" w:rsidRPr="00874447">
        <w:rPr>
          <w:rFonts w:ascii="Arial" w:hAnsi="Arial" w:cs="Arial"/>
          <w:sz w:val="24"/>
          <w:szCs w:val="24"/>
        </w:rPr>
        <w:softHyphen/>
        <w:t xml:space="preserve">ing compliance with of any other law, rule or regulation. </w:t>
      </w:r>
    </w:p>
    <w:p w:rsidR="00703115"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p>
    <w:p w:rsidR="00703115" w:rsidRPr="00874447"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Pr>
          <w:rFonts w:ascii="Arial" w:hAnsi="Arial" w:cs="Arial"/>
          <w:sz w:val="24"/>
          <w:szCs w:val="24"/>
        </w:rPr>
        <w:br w:type="page"/>
      </w: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703115" w:rsidRPr="00874447" w:rsidRDefault="00703115"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DF7EBE"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sidRPr="00874447">
        <w:rPr>
          <w:rFonts w:ascii="Arial" w:hAnsi="Arial" w:cs="Arial"/>
          <w:sz w:val="24"/>
          <w:szCs w:val="24"/>
        </w:rPr>
        <w:t xml:space="preserve"> </w:t>
      </w:r>
      <w:r>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t>[  ]</w:t>
      </w:r>
      <w:r w:rsidR="00DF7EBE" w:rsidRPr="00874447">
        <w:rPr>
          <w:rFonts w:ascii="Arial" w:hAnsi="Arial" w:cs="Arial"/>
          <w:sz w:val="24"/>
          <w:szCs w:val="24"/>
        </w:rPr>
        <w:tab/>
        <w:t>[  ]</w:t>
      </w:r>
      <w:r w:rsidR="00DF7EBE" w:rsidRPr="00874447">
        <w:rPr>
          <w:rFonts w:ascii="Arial" w:hAnsi="Arial" w:cs="Arial"/>
          <w:sz w:val="24"/>
          <w:szCs w:val="24"/>
        </w:rPr>
        <w:tab/>
      </w:r>
      <w:r w:rsidR="002B4965">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r>
      <w:r w:rsidR="00DF7EBE" w:rsidRPr="00874447">
        <w:rPr>
          <w:rFonts w:ascii="Arial" w:hAnsi="Arial" w:cs="Arial"/>
          <w:sz w:val="24"/>
          <w:szCs w:val="24"/>
        </w:rPr>
        <w:tab/>
        <w:t>(</w:t>
      </w:r>
      <w:r>
        <w:rPr>
          <w:rFonts w:ascii="Arial" w:hAnsi="Arial" w:cs="Arial"/>
          <w:sz w:val="24"/>
          <w:szCs w:val="24"/>
        </w:rPr>
        <w:t>14</w:t>
      </w:r>
      <w:r w:rsidR="00DF7EBE" w:rsidRPr="00874447">
        <w:rPr>
          <w:rFonts w:ascii="Arial" w:hAnsi="Arial" w:cs="Arial"/>
          <w:sz w:val="24"/>
          <w:szCs w:val="24"/>
        </w:rPr>
        <w:t>)</w:t>
      </w:r>
      <w:r w:rsidR="00DF7EBE" w:rsidRPr="00874447">
        <w:rPr>
          <w:rFonts w:ascii="Arial" w:hAnsi="Arial" w:cs="Arial"/>
          <w:sz w:val="24"/>
          <w:szCs w:val="24"/>
        </w:rPr>
        <w:tab/>
        <w:t xml:space="preserve">Correspondence, memoranda or notes concerning any litigation or potential litigation involving a key supplier, distributor or customer that may have a material impact on the Company. </w:t>
      </w:r>
    </w:p>
    <w:p w:rsidR="008B7BD4"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t>[  ]</w:t>
      </w:r>
      <w:r w:rsidR="00DF7EBE" w:rsidRPr="00874447">
        <w:rPr>
          <w:rFonts w:ascii="Arial" w:hAnsi="Arial" w:cs="Arial"/>
          <w:sz w:val="24"/>
          <w:szCs w:val="24"/>
        </w:rPr>
        <w:tab/>
        <w:t>[  ]</w:t>
      </w:r>
      <w:r w:rsidR="00DF7EBE" w:rsidRPr="00874447">
        <w:rPr>
          <w:rFonts w:ascii="Arial" w:hAnsi="Arial" w:cs="Arial"/>
          <w:sz w:val="24"/>
          <w:szCs w:val="24"/>
        </w:rPr>
        <w:tab/>
      </w:r>
      <w:r w:rsidR="002B4965">
        <w:rPr>
          <w:rFonts w:ascii="Arial" w:hAnsi="Arial" w:cs="Arial"/>
          <w:sz w:val="24"/>
          <w:szCs w:val="24"/>
        </w:rPr>
        <w:tab/>
      </w:r>
      <w:r w:rsidR="00DF7EBE" w:rsidRPr="00874447">
        <w:rPr>
          <w:rFonts w:ascii="Arial" w:hAnsi="Arial" w:cs="Arial"/>
          <w:sz w:val="24"/>
          <w:szCs w:val="24"/>
        </w:rPr>
        <w:t>[  ]</w:t>
      </w:r>
      <w:r w:rsidR="00DF7EBE" w:rsidRPr="00874447">
        <w:rPr>
          <w:rFonts w:ascii="Arial" w:hAnsi="Arial" w:cs="Arial"/>
          <w:sz w:val="24"/>
          <w:szCs w:val="24"/>
        </w:rPr>
        <w:tab/>
      </w:r>
      <w:r w:rsidR="00DF7EBE" w:rsidRPr="00874447">
        <w:rPr>
          <w:rFonts w:ascii="Arial" w:hAnsi="Arial" w:cs="Arial"/>
          <w:sz w:val="24"/>
          <w:szCs w:val="24"/>
        </w:rPr>
        <w:tab/>
        <w:t>(</w:t>
      </w:r>
      <w:r>
        <w:rPr>
          <w:rFonts w:ascii="Arial" w:hAnsi="Arial" w:cs="Arial"/>
          <w:sz w:val="24"/>
          <w:szCs w:val="24"/>
        </w:rPr>
        <w:t>15</w:t>
      </w:r>
      <w:r w:rsidR="00DF7EBE" w:rsidRPr="00874447">
        <w:rPr>
          <w:rFonts w:ascii="Arial" w:hAnsi="Arial" w:cs="Arial"/>
          <w:sz w:val="24"/>
          <w:szCs w:val="24"/>
        </w:rPr>
        <w:t>)</w:t>
      </w:r>
      <w:r w:rsidR="00DF7EBE" w:rsidRPr="00874447">
        <w:rPr>
          <w:rFonts w:ascii="Arial" w:hAnsi="Arial" w:cs="Arial"/>
          <w:sz w:val="24"/>
          <w:szCs w:val="24"/>
        </w:rPr>
        <w:tab/>
        <w:t>Correspondence, memoranda or notes concerning any litigation or claims involving the import or ex</w:t>
      </w:r>
      <w:r w:rsidR="00DF7EBE" w:rsidRPr="00874447">
        <w:rPr>
          <w:rFonts w:ascii="Arial" w:hAnsi="Arial" w:cs="Arial"/>
          <w:sz w:val="24"/>
          <w:szCs w:val="24"/>
        </w:rPr>
        <w:softHyphen/>
        <w:t>port of the Company's products.</w:t>
      </w:r>
    </w:p>
    <w:p w:rsidR="001E20DD"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1E20DD" w:rsidRPr="00874447">
        <w:rPr>
          <w:rFonts w:ascii="Arial" w:hAnsi="Arial" w:cs="Arial"/>
          <w:sz w:val="24"/>
          <w:szCs w:val="24"/>
        </w:rPr>
        <w:t>[  ]</w:t>
      </w:r>
      <w:r w:rsidR="001E20DD" w:rsidRPr="00874447">
        <w:rPr>
          <w:rFonts w:ascii="Arial" w:hAnsi="Arial" w:cs="Arial"/>
          <w:sz w:val="24"/>
          <w:szCs w:val="24"/>
        </w:rPr>
        <w:tab/>
        <w:t>[  ]</w:t>
      </w:r>
      <w:r w:rsidR="001E20DD" w:rsidRPr="00874447">
        <w:rPr>
          <w:rFonts w:ascii="Arial" w:hAnsi="Arial" w:cs="Arial"/>
          <w:sz w:val="24"/>
          <w:szCs w:val="24"/>
        </w:rPr>
        <w:tab/>
        <w:t>[  ]</w:t>
      </w:r>
      <w:r w:rsidR="001E20DD" w:rsidRPr="00874447">
        <w:rPr>
          <w:rFonts w:ascii="Arial" w:hAnsi="Arial" w:cs="Arial"/>
          <w:sz w:val="24"/>
          <w:szCs w:val="24"/>
        </w:rPr>
        <w:tab/>
      </w:r>
      <w:r w:rsidR="002B4965">
        <w:rPr>
          <w:rFonts w:ascii="Arial" w:hAnsi="Arial" w:cs="Arial"/>
          <w:sz w:val="24"/>
          <w:szCs w:val="24"/>
        </w:rPr>
        <w:tab/>
      </w:r>
      <w:r w:rsidR="001E20DD" w:rsidRPr="00874447">
        <w:rPr>
          <w:rFonts w:ascii="Arial" w:hAnsi="Arial" w:cs="Arial"/>
          <w:sz w:val="24"/>
          <w:szCs w:val="24"/>
        </w:rPr>
        <w:t>[  ]</w:t>
      </w:r>
      <w:r w:rsidR="001E20DD" w:rsidRPr="00874447">
        <w:rPr>
          <w:rFonts w:ascii="Arial" w:hAnsi="Arial" w:cs="Arial"/>
          <w:sz w:val="24"/>
          <w:szCs w:val="24"/>
        </w:rPr>
        <w:tab/>
      </w:r>
      <w:r w:rsidR="001E20DD" w:rsidRPr="00874447">
        <w:rPr>
          <w:rFonts w:ascii="Arial" w:hAnsi="Arial" w:cs="Arial"/>
          <w:sz w:val="24"/>
          <w:szCs w:val="24"/>
        </w:rPr>
        <w:tab/>
        <w:t>(</w:t>
      </w:r>
      <w:r>
        <w:rPr>
          <w:rFonts w:ascii="Arial" w:hAnsi="Arial" w:cs="Arial"/>
          <w:sz w:val="24"/>
          <w:szCs w:val="24"/>
        </w:rPr>
        <w:t>16</w:t>
      </w:r>
      <w:r w:rsidR="001E20DD" w:rsidRPr="00874447">
        <w:rPr>
          <w:rFonts w:ascii="Arial" w:hAnsi="Arial" w:cs="Arial"/>
          <w:sz w:val="24"/>
          <w:szCs w:val="24"/>
        </w:rPr>
        <w:t>)</w:t>
      </w:r>
      <w:r w:rsidR="001E20DD" w:rsidRPr="00874447">
        <w:rPr>
          <w:rFonts w:ascii="Arial" w:hAnsi="Arial" w:cs="Arial"/>
          <w:sz w:val="24"/>
          <w:szCs w:val="24"/>
        </w:rPr>
        <w:tab/>
      </w:r>
      <w:r w:rsidR="00E348E3" w:rsidRPr="00874447">
        <w:rPr>
          <w:rFonts w:ascii="Arial" w:hAnsi="Arial" w:cs="Arial"/>
          <w:sz w:val="24"/>
          <w:szCs w:val="24"/>
        </w:rPr>
        <w:t>Attorneys' opinion letters to auditors in connection with audits.</w:t>
      </w:r>
    </w:p>
    <w:p w:rsidR="00703115" w:rsidRPr="00874447" w:rsidRDefault="00703115"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Pr>
          <w:rFonts w:ascii="Arial" w:hAnsi="Arial" w:cs="Arial"/>
          <w:sz w:val="24"/>
          <w:szCs w:val="24"/>
        </w:rPr>
        <w:br w:type="page"/>
      </w: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703115" w:rsidRPr="00874447" w:rsidRDefault="00703115"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516306"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sidRPr="00874447">
        <w:rPr>
          <w:rFonts w:ascii="Arial" w:hAnsi="Arial" w:cs="Arial"/>
          <w:sz w:val="24"/>
          <w:szCs w:val="24"/>
        </w:rPr>
        <w:t xml:space="preserve"> </w:t>
      </w:r>
      <w:r>
        <w:rPr>
          <w:rFonts w:ascii="Arial" w:hAnsi="Arial" w:cs="Arial"/>
          <w:sz w:val="24"/>
          <w:szCs w:val="24"/>
        </w:rPr>
        <w:tab/>
      </w:r>
      <w:r w:rsidR="001E20DD" w:rsidRPr="00874447">
        <w:rPr>
          <w:rFonts w:ascii="Arial" w:hAnsi="Arial" w:cs="Arial"/>
          <w:sz w:val="24"/>
          <w:szCs w:val="24"/>
        </w:rPr>
        <w:t>[  ]</w:t>
      </w:r>
      <w:r w:rsidR="001E20DD" w:rsidRPr="00874447">
        <w:rPr>
          <w:rFonts w:ascii="Arial" w:hAnsi="Arial" w:cs="Arial"/>
          <w:sz w:val="24"/>
          <w:szCs w:val="24"/>
        </w:rPr>
        <w:tab/>
        <w:t>[  ]</w:t>
      </w:r>
      <w:r w:rsidR="001E20DD" w:rsidRPr="00874447">
        <w:rPr>
          <w:rFonts w:ascii="Arial" w:hAnsi="Arial" w:cs="Arial"/>
          <w:sz w:val="24"/>
          <w:szCs w:val="24"/>
        </w:rPr>
        <w:tab/>
        <w:t>[  ]</w:t>
      </w:r>
      <w:r w:rsidR="001E20DD" w:rsidRPr="00874447">
        <w:rPr>
          <w:rFonts w:ascii="Arial" w:hAnsi="Arial" w:cs="Arial"/>
          <w:sz w:val="24"/>
          <w:szCs w:val="24"/>
        </w:rPr>
        <w:tab/>
      </w:r>
      <w:r w:rsidR="002B4965">
        <w:rPr>
          <w:rFonts w:ascii="Arial" w:hAnsi="Arial" w:cs="Arial"/>
          <w:sz w:val="24"/>
          <w:szCs w:val="24"/>
        </w:rPr>
        <w:tab/>
      </w:r>
      <w:r w:rsidR="001E20DD" w:rsidRPr="00874447">
        <w:rPr>
          <w:rFonts w:ascii="Arial" w:hAnsi="Arial" w:cs="Arial"/>
          <w:sz w:val="24"/>
          <w:szCs w:val="24"/>
        </w:rPr>
        <w:t>[  ]</w:t>
      </w:r>
      <w:r w:rsidR="001E20DD" w:rsidRPr="00874447">
        <w:rPr>
          <w:rFonts w:ascii="Arial" w:hAnsi="Arial" w:cs="Arial"/>
          <w:sz w:val="24"/>
          <w:szCs w:val="24"/>
        </w:rPr>
        <w:tab/>
      </w:r>
      <w:r w:rsidR="001E20DD" w:rsidRPr="00874447">
        <w:rPr>
          <w:rFonts w:ascii="Arial" w:hAnsi="Arial" w:cs="Arial"/>
          <w:sz w:val="24"/>
          <w:szCs w:val="24"/>
        </w:rPr>
        <w:tab/>
        <w:t>(</w:t>
      </w:r>
      <w:r w:rsidR="001465D7" w:rsidRPr="00874447">
        <w:rPr>
          <w:rFonts w:ascii="Arial" w:hAnsi="Arial" w:cs="Arial"/>
          <w:sz w:val="24"/>
          <w:szCs w:val="24"/>
        </w:rPr>
        <w:t>17</w:t>
      </w:r>
      <w:r w:rsidR="001E20DD" w:rsidRPr="00874447">
        <w:rPr>
          <w:rFonts w:ascii="Arial" w:hAnsi="Arial" w:cs="Arial"/>
          <w:sz w:val="24"/>
          <w:szCs w:val="24"/>
        </w:rPr>
        <w:t>)</w:t>
      </w:r>
      <w:r w:rsidR="001E20DD" w:rsidRPr="00874447">
        <w:rPr>
          <w:rFonts w:ascii="Arial" w:hAnsi="Arial" w:cs="Arial"/>
          <w:sz w:val="24"/>
          <w:szCs w:val="24"/>
        </w:rPr>
        <w:tab/>
      </w:r>
      <w:r w:rsidR="00624089" w:rsidRPr="00874447">
        <w:rPr>
          <w:rFonts w:ascii="Arial" w:hAnsi="Arial" w:cs="Arial"/>
          <w:sz w:val="24"/>
          <w:szCs w:val="24"/>
        </w:rPr>
        <w:t>Attorneys' opinion letters to Company concerning the potential effects of any significant pro</w:t>
      </w:r>
      <w:r w:rsidR="00624089" w:rsidRPr="00874447">
        <w:rPr>
          <w:rFonts w:ascii="Arial" w:hAnsi="Arial" w:cs="Arial"/>
          <w:sz w:val="24"/>
          <w:szCs w:val="24"/>
        </w:rPr>
        <w:softHyphen/>
        <w:t>posed or pend</w:t>
      </w:r>
      <w:r w:rsidR="00624089" w:rsidRPr="00874447">
        <w:rPr>
          <w:rFonts w:ascii="Arial" w:hAnsi="Arial" w:cs="Arial"/>
          <w:sz w:val="24"/>
          <w:szCs w:val="24"/>
        </w:rPr>
        <w:softHyphen/>
        <w:t>ing changes</w:t>
      </w:r>
      <w:r w:rsidR="00516306" w:rsidRPr="00874447">
        <w:rPr>
          <w:rFonts w:ascii="Arial" w:hAnsi="Arial" w:cs="Arial"/>
          <w:sz w:val="24"/>
          <w:szCs w:val="24"/>
        </w:rPr>
        <w:t xml:space="preserve">in any state or federal law, rule or regulation. </w:t>
      </w:r>
    </w:p>
    <w:p w:rsidR="001E20DD" w:rsidRPr="00874447" w:rsidRDefault="00703115"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0211B5" w:rsidRPr="00874447">
        <w:rPr>
          <w:rFonts w:ascii="Arial" w:hAnsi="Arial" w:cs="Arial"/>
          <w:sz w:val="24"/>
          <w:szCs w:val="24"/>
        </w:rPr>
        <w:t>[  ]</w:t>
      </w:r>
      <w:r w:rsidR="000211B5" w:rsidRPr="00874447">
        <w:rPr>
          <w:rFonts w:ascii="Arial" w:hAnsi="Arial" w:cs="Arial"/>
          <w:sz w:val="24"/>
          <w:szCs w:val="24"/>
        </w:rPr>
        <w:tab/>
        <w:t>[  ]</w:t>
      </w:r>
      <w:r w:rsidR="000211B5" w:rsidRPr="00874447">
        <w:rPr>
          <w:rFonts w:ascii="Arial" w:hAnsi="Arial" w:cs="Arial"/>
          <w:sz w:val="24"/>
          <w:szCs w:val="24"/>
        </w:rPr>
        <w:tab/>
        <w:t>[  ]</w:t>
      </w:r>
      <w:r w:rsidR="000211B5" w:rsidRPr="00874447">
        <w:rPr>
          <w:rFonts w:ascii="Arial" w:hAnsi="Arial" w:cs="Arial"/>
          <w:sz w:val="24"/>
          <w:szCs w:val="24"/>
        </w:rPr>
        <w:tab/>
      </w:r>
      <w:r w:rsidR="002B4965">
        <w:rPr>
          <w:rFonts w:ascii="Arial" w:hAnsi="Arial" w:cs="Arial"/>
          <w:sz w:val="24"/>
          <w:szCs w:val="24"/>
        </w:rPr>
        <w:tab/>
      </w:r>
      <w:r w:rsidR="000211B5" w:rsidRPr="00874447">
        <w:rPr>
          <w:rFonts w:ascii="Arial" w:hAnsi="Arial" w:cs="Arial"/>
          <w:sz w:val="24"/>
          <w:szCs w:val="24"/>
        </w:rPr>
        <w:t>[  ]</w:t>
      </w:r>
      <w:r w:rsidR="000211B5" w:rsidRPr="00874447">
        <w:rPr>
          <w:rFonts w:ascii="Arial" w:hAnsi="Arial" w:cs="Arial"/>
          <w:sz w:val="24"/>
          <w:szCs w:val="24"/>
        </w:rPr>
        <w:tab/>
      </w:r>
      <w:r w:rsidR="000211B5" w:rsidRPr="00874447">
        <w:rPr>
          <w:rFonts w:ascii="Arial" w:hAnsi="Arial" w:cs="Arial"/>
          <w:sz w:val="24"/>
          <w:szCs w:val="24"/>
        </w:rPr>
        <w:tab/>
        <w:t>(</w:t>
      </w:r>
      <w:r>
        <w:rPr>
          <w:rFonts w:ascii="Arial" w:hAnsi="Arial" w:cs="Arial"/>
          <w:sz w:val="24"/>
          <w:szCs w:val="24"/>
        </w:rPr>
        <w:t>18</w:t>
      </w:r>
      <w:r w:rsidR="000211B5" w:rsidRPr="00874447">
        <w:rPr>
          <w:rFonts w:ascii="Arial" w:hAnsi="Arial" w:cs="Arial"/>
          <w:sz w:val="24"/>
          <w:szCs w:val="24"/>
        </w:rPr>
        <w:t>)</w:t>
      </w:r>
      <w:r w:rsidR="000211B5" w:rsidRPr="00874447">
        <w:rPr>
          <w:rFonts w:ascii="Arial" w:hAnsi="Arial" w:cs="Arial"/>
          <w:sz w:val="24"/>
          <w:szCs w:val="24"/>
        </w:rPr>
        <w:tab/>
        <w:t>Attorneys' letters to management on status of lawsuits.</w:t>
      </w:r>
    </w:p>
    <w:p w:rsidR="00725E18" w:rsidRPr="00874447" w:rsidRDefault="00725E18" w:rsidP="002B4965">
      <w:pPr>
        <w:keepNext/>
        <w:keepLines/>
        <w:tabs>
          <w:tab w:val="left" w:pos="-720"/>
          <w:tab w:val="left" w:pos="720"/>
          <w:tab w:val="left" w:pos="5040"/>
        </w:tabs>
        <w:spacing w:before="240" w:after="0"/>
        <w:ind w:left="720" w:hanging="720"/>
        <w:rPr>
          <w:rFonts w:ascii="Arial" w:hAnsi="Arial" w:cs="Arial"/>
          <w:sz w:val="24"/>
          <w:szCs w:val="24"/>
        </w:rPr>
      </w:pPr>
      <w:r w:rsidRPr="00874447">
        <w:rPr>
          <w:rFonts w:ascii="Arial" w:hAnsi="Arial" w:cs="Arial"/>
          <w:sz w:val="24"/>
          <w:szCs w:val="24"/>
        </w:rPr>
        <w:t>(</w:t>
      </w:r>
      <w:r w:rsidR="00F1479C" w:rsidRPr="00874447">
        <w:rPr>
          <w:rFonts w:ascii="Arial" w:hAnsi="Arial" w:cs="Arial"/>
          <w:sz w:val="24"/>
          <w:szCs w:val="24"/>
        </w:rPr>
        <w:fldChar w:fldCharType="begin"/>
      </w:r>
      <w:r w:rsidRPr="00874447">
        <w:rPr>
          <w:rFonts w:ascii="Arial" w:hAnsi="Arial" w:cs="Arial"/>
          <w:sz w:val="24"/>
          <w:szCs w:val="24"/>
        </w:rPr>
        <w:instrText>SEQ 1_0 \* ALPHABETIC \n</w:instrText>
      </w:r>
      <w:r w:rsidR="00F1479C" w:rsidRPr="00874447">
        <w:rPr>
          <w:rFonts w:ascii="Arial" w:hAnsi="Arial" w:cs="Arial"/>
          <w:sz w:val="24"/>
          <w:szCs w:val="24"/>
        </w:rPr>
        <w:fldChar w:fldCharType="separate"/>
      </w:r>
      <w:r w:rsidR="009E35B5">
        <w:rPr>
          <w:rFonts w:ascii="Arial" w:hAnsi="Arial" w:cs="Arial"/>
          <w:noProof/>
          <w:sz w:val="24"/>
          <w:szCs w:val="24"/>
        </w:rPr>
        <w:t>E</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r>
      <w:r w:rsidRPr="00874447">
        <w:rPr>
          <w:rFonts w:ascii="Arial" w:hAnsi="Arial" w:cs="Arial"/>
          <w:sz w:val="24"/>
          <w:szCs w:val="24"/>
          <w:u w:val="single"/>
        </w:rPr>
        <w:t>Audit documentation</w:t>
      </w:r>
      <w:r w:rsidRPr="00874447">
        <w:rPr>
          <w:rFonts w:ascii="Arial" w:hAnsi="Arial" w:cs="Arial"/>
          <w:sz w:val="24"/>
          <w:szCs w:val="24"/>
        </w:rPr>
        <w:t xml:space="preserve">: </w:t>
      </w:r>
    </w:p>
    <w:p w:rsidR="00725E18" w:rsidRPr="00874447" w:rsidRDefault="00703115" w:rsidP="002B4965">
      <w:pPr>
        <w:keepNext/>
        <w:keepLines/>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t>[  ]</w:t>
      </w:r>
      <w:r w:rsidR="00725E18" w:rsidRPr="00874447">
        <w:rPr>
          <w:rFonts w:ascii="Arial" w:hAnsi="Arial" w:cs="Arial"/>
          <w:sz w:val="24"/>
          <w:szCs w:val="24"/>
        </w:rPr>
        <w:tab/>
        <w:t>[  ]</w:t>
      </w:r>
      <w:r w:rsidR="00725E18" w:rsidRPr="00874447">
        <w:rPr>
          <w:rFonts w:ascii="Arial" w:hAnsi="Arial" w:cs="Arial"/>
          <w:sz w:val="24"/>
          <w:szCs w:val="24"/>
        </w:rPr>
        <w:tab/>
      </w:r>
      <w:r w:rsidR="002B4965">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r>
      <w:r w:rsidR="00725E18" w:rsidRPr="00874447">
        <w:rPr>
          <w:rFonts w:ascii="Arial" w:hAnsi="Arial" w:cs="Arial"/>
          <w:sz w:val="24"/>
          <w:szCs w:val="24"/>
        </w:rPr>
        <w:tab/>
        <w:t>(</w:t>
      </w:r>
      <w:r w:rsidR="00F1479C" w:rsidRPr="00874447">
        <w:rPr>
          <w:rFonts w:ascii="Arial" w:hAnsi="Arial" w:cs="Arial"/>
          <w:sz w:val="24"/>
          <w:szCs w:val="24"/>
        </w:rPr>
        <w:fldChar w:fldCharType="begin"/>
      </w:r>
      <w:r w:rsidR="00725E18" w:rsidRPr="00874447">
        <w:rPr>
          <w:rFonts w:ascii="Arial" w:hAnsi="Arial" w:cs="Arial"/>
          <w:sz w:val="24"/>
          <w:szCs w:val="24"/>
        </w:rPr>
        <w:instrText>SEQ 1_1 \* Arabic \r 1</w:instrText>
      </w:r>
      <w:r w:rsidR="00F1479C" w:rsidRPr="00874447">
        <w:rPr>
          <w:rFonts w:ascii="Arial" w:hAnsi="Arial" w:cs="Arial"/>
          <w:sz w:val="24"/>
          <w:szCs w:val="24"/>
        </w:rPr>
        <w:fldChar w:fldCharType="separate"/>
      </w:r>
      <w:r w:rsidR="009E35B5">
        <w:rPr>
          <w:rFonts w:ascii="Arial" w:hAnsi="Arial" w:cs="Arial"/>
          <w:noProof/>
          <w:sz w:val="24"/>
          <w:szCs w:val="24"/>
        </w:rPr>
        <w:t>1</w:t>
      </w:r>
      <w:r w:rsidR="00F1479C" w:rsidRPr="00874447">
        <w:rPr>
          <w:rFonts w:ascii="Arial" w:hAnsi="Arial" w:cs="Arial"/>
          <w:sz w:val="24"/>
          <w:szCs w:val="24"/>
        </w:rPr>
        <w:fldChar w:fldCharType="end"/>
      </w:r>
      <w:r w:rsidR="00725E18" w:rsidRPr="00874447">
        <w:rPr>
          <w:rFonts w:ascii="Arial" w:hAnsi="Arial" w:cs="Arial"/>
          <w:sz w:val="24"/>
          <w:szCs w:val="24"/>
        </w:rPr>
        <w:t>)</w:t>
      </w:r>
      <w:r w:rsidR="00725E18" w:rsidRPr="00874447">
        <w:rPr>
          <w:rFonts w:ascii="Arial" w:hAnsi="Arial" w:cs="Arial"/>
          <w:sz w:val="24"/>
          <w:szCs w:val="24"/>
        </w:rPr>
        <w:tab/>
        <w:t>Management letters from accountants concerning internal accounting controls in connec</w:t>
      </w:r>
      <w:r w:rsidR="00725E18" w:rsidRPr="00874447">
        <w:rPr>
          <w:rFonts w:ascii="Arial" w:hAnsi="Arial" w:cs="Arial"/>
          <w:sz w:val="24"/>
          <w:szCs w:val="24"/>
        </w:rPr>
        <w:softHyphen/>
        <w:t>tion with all audits since the Company's inception (including predecessor companies).</w:t>
      </w:r>
    </w:p>
    <w:p w:rsidR="00AB095D" w:rsidRPr="00874447" w:rsidRDefault="00AB095D"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Pr>
          <w:rFonts w:ascii="Arial" w:hAnsi="Arial" w:cs="Arial"/>
          <w:sz w:val="24"/>
          <w:szCs w:val="24"/>
        </w:rPr>
        <w:br w:type="page"/>
      </w: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AB095D" w:rsidRPr="00874447" w:rsidRDefault="00AB095D"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725E18" w:rsidRPr="00874447" w:rsidRDefault="00AB095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sidRPr="00874447">
        <w:rPr>
          <w:rFonts w:ascii="Arial" w:hAnsi="Arial" w:cs="Arial"/>
          <w:sz w:val="24"/>
          <w:szCs w:val="24"/>
        </w:rPr>
        <w:t xml:space="preserve"> </w:t>
      </w:r>
      <w:r>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t>[  ]</w:t>
      </w:r>
      <w:r w:rsidR="00725E18" w:rsidRPr="00874447">
        <w:rPr>
          <w:rFonts w:ascii="Arial" w:hAnsi="Arial" w:cs="Arial"/>
          <w:sz w:val="24"/>
          <w:szCs w:val="24"/>
        </w:rPr>
        <w:tab/>
        <w:t>[  ]</w:t>
      </w:r>
      <w:r w:rsidR="00725E18" w:rsidRPr="00874447">
        <w:rPr>
          <w:rFonts w:ascii="Arial" w:hAnsi="Arial" w:cs="Arial"/>
          <w:sz w:val="24"/>
          <w:szCs w:val="24"/>
        </w:rPr>
        <w:tab/>
      </w:r>
      <w:r w:rsidR="002B4965">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r>
      <w:r w:rsidR="00725E18" w:rsidRPr="00874447">
        <w:rPr>
          <w:rFonts w:ascii="Arial" w:hAnsi="Arial" w:cs="Arial"/>
          <w:sz w:val="24"/>
          <w:szCs w:val="24"/>
        </w:rPr>
        <w:tab/>
        <w:t>(</w:t>
      </w:r>
      <w:r w:rsidR="00F1479C" w:rsidRPr="00874447">
        <w:rPr>
          <w:rFonts w:ascii="Arial" w:hAnsi="Arial" w:cs="Arial"/>
          <w:sz w:val="24"/>
          <w:szCs w:val="24"/>
        </w:rPr>
        <w:fldChar w:fldCharType="begin"/>
      </w:r>
      <w:r w:rsidR="00725E18"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w:t>
      </w:r>
      <w:r w:rsidR="00F1479C" w:rsidRPr="00874447">
        <w:rPr>
          <w:rFonts w:ascii="Arial" w:hAnsi="Arial" w:cs="Arial"/>
          <w:sz w:val="24"/>
          <w:szCs w:val="24"/>
        </w:rPr>
        <w:fldChar w:fldCharType="end"/>
      </w:r>
      <w:r w:rsidR="00725E18" w:rsidRPr="00874447">
        <w:rPr>
          <w:rFonts w:ascii="Arial" w:hAnsi="Arial" w:cs="Arial"/>
          <w:sz w:val="24"/>
          <w:szCs w:val="24"/>
        </w:rPr>
        <w:t>)</w:t>
      </w:r>
      <w:r w:rsidR="00725E18" w:rsidRPr="00874447">
        <w:rPr>
          <w:rFonts w:ascii="Arial" w:hAnsi="Arial" w:cs="Arial"/>
          <w:sz w:val="24"/>
          <w:szCs w:val="24"/>
        </w:rPr>
        <w:tab/>
        <w:t>All letters that have been sent to the Company in connection with all audits since the Company's incep</w:t>
      </w:r>
      <w:r w:rsidR="00725E18" w:rsidRPr="00874447">
        <w:rPr>
          <w:rFonts w:ascii="Arial" w:hAnsi="Arial" w:cs="Arial"/>
          <w:sz w:val="24"/>
          <w:szCs w:val="24"/>
        </w:rPr>
        <w:softHyphen/>
        <w:t>tion (including predecessor companies).</w:t>
      </w:r>
    </w:p>
    <w:p w:rsidR="00725E18" w:rsidRPr="00874447" w:rsidRDefault="00725E18" w:rsidP="002B4965">
      <w:pPr>
        <w:keepNext/>
        <w:keepLines/>
        <w:tabs>
          <w:tab w:val="left" w:pos="-720"/>
          <w:tab w:val="left" w:pos="720"/>
          <w:tab w:val="left" w:pos="5040"/>
        </w:tabs>
        <w:spacing w:before="240" w:after="0"/>
        <w:ind w:left="720" w:hanging="720"/>
        <w:rPr>
          <w:rFonts w:ascii="Arial" w:hAnsi="Arial" w:cs="Arial"/>
          <w:sz w:val="24"/>
          <w:szCs w:val="24"/>
        </w:rPr>
      </w:pPr>
      <w:r w:rsidRPr="00874447">
        <w:rPr>
          <w:rFonts w:ascii="Arial" w:hAnsi="Arial" w:cs="Arial"/>
          <w:sz w:val="24"/>
          <w:szCs w:val="24"/>
        </w:rPr>
        <w:t>(</w:t>
      </w:r>
      <w:r w:rsidR="00F1479C" w:rsidRPr="00874447">
        <w:rPr>
          <w:rFonts w:ascii="Arial" w:hAnsi="Arial" w:cs="Arial"/>
          <w:sz w:val="24"/>
          <w:szCs w:val="24"/>
        </w:rPr>
        <w:fldChar w:fldCharType="begin"/>
      </w:r>
      <w:r w:rsidRPr="00874447">
        <w:rPr>
          <w:rFonts w:ascii="Arial" w:hAnsi="Arial" w:cs="Arial"/>
          <w:sz w:val="24"/>
          <w:szCs w:val="24"/>
        </w:rPr>
        <w:instrText>SEQ 1_0 \* ALPHABETIC \n</w:instrText>
      </w:r>
      <w:r w:rsidR="00F1479C" w:rsidRPr="00874447">
        <w:rPr>
          <w:rFonts w:ascii="Arial" w:hAnsi="Arial" w:cs="Arial"/>
          <w:sz w:val="24"/>
          <w:szCs w:val="24"/>
        </w:rPr>
        <w:fldChar w:fldCharType="separate"/>
      </w:r>
      <w:r w:rsidR="009E35B5">
        <w:rPr>
          <w:rFonts w:ascii="Arial" w:hAnsi="Arial" w:cs="Arial"/>
          <w:noProof/>
          <w:sz w:val="24"/>
          <w:szCs w:val="24"/>
        </w:rPr>
        <w:t>F</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r>
      <w:r w:rsidRPr="00874447">
        <w:rPr>
          <w:rFonts w:ascii="Arial" w:hAnsi="Arial" w:cs="Arial"/>
          <w:sz w:val="24"/>
          <w:szCs w:val="24"/>
          <w:u w:val="single"/>
        </w:rPr>
        <w:t>Employee documentation</w:t>
      </w:r>
      <w:r w:rsidRPr="00874447">
        <w:rPr>
          <w:rFonts w:ascii="Arial" w:hAnsi="Arial" w:cs="Arial"/>
          <w:sz w:val="24"/>
          <w:szCs w:val="24"/>
        </w:rPr>
        <w:t>:</w:t>
      </w:r>
    </w:p>
    <w:p w:rsidR="00725E18" w:rsidRPr="00874447" w:rsidRDefault="00AB095D" w:rsidP="002B4965">
      <w:pPr>
        <w:keepLines/>
        <w:tabs>
          <w:tab w:val="left" w:pos="-720"/>
          <w:tab w:val="left" w:pos="235"/>
          <w:tab w:val="left" w:pos="990"/>
          <w:tab w:val="left" w:pos="2430"/>
          <w:tab w:val="left" w:pos="3960"/>
          <w:tab w:val="left" w:pos="5040"/>
          <w:tab w:val="left" w:pos="5220"/>
          <w:tab w:val="left" w:pos="5644"/>
          <w:tab w:val="left" w:pos="6480"/>
          <w:tab w:val="left" w:pos="7200"/>
        </w:tabs>
        <w:spacing w:before="240" w:after="0"/>
        <w:ind w:left="7200" w:hanging="6245"/>
        <w:rPr>
          <w:rFonts w:ascii="Arial" w:hAnsi="Arial" w:cs="Arial"/>
          <w:sz w:val="24"/>
          <w:szCs w:val="24"/>
        </w:rPr>
      </w:pPr>
      <w:r>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t>[  ]</w:t>
      </w:r>
      <w:r w:rsidR="00725E18" w:rsidRPr="00874447">
        <w:rPr>
          <w:rFonts w:ascii="Arial" w:hAnsi="Arial" w:cs="Arial"/>
          <w:sz w:val="24"/>
          <w:szCs w:val="24"/>
        </w:rPr>
        <w:tab/>
        <w:t>[  ]</w:t>
      </w:r>
      <w:r w:rsidR="00725E18" w:rsidRPr="00874447">
        <w:rPr>
          <w:rFonts w:ascii="Arial" w:hAnsi="Arial" w:cs="Arial"/>
          <w:sz w:val="24"/>
          <w:szCs w:val="24"/>
        </w:rPr>
        <w:tab/>
      </w:r>
      <w:r w:rsidR="002B4965">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r>
      <w:r w:rsidR="00725E18" w:rsidRPr="00874447">
        <w:rPr>
          <w:rFonts w:ascii="Arial" w:hAnsi="Arial" w:cs="Arial"/>
          <w:sz w:val="24"/>
          <w:szCs w:val="24"/>
        </w:rPr>
        <w:tab/>
        <w:t>(</w:t>
      </w:r>
      <w:r w:rsidR="00F1479C" w:rsidRPr="00874447">
        <w:rPr>
          <w:rFonts w:ascii="Arial" w:hAnsi="Arial" w:cs="Arial"/>
          <w:sz w:val="24"/>
          <w:szCs w:val="24"/>
        </w:rPr>
        <w:fldChar w:fldCharType="begin"/>
      </w:r>
      <w:r w:rsidR="00725E18" w:rsidRPr="00874447">
        <w:rPr>
          <w:rFonts w:ascii="Arial" w:hAnsi="Arial" w:cs="Arial"/>
          <w:sz w:val="24"/>
          <w:szCs w:val="24"/>
        </w:rPr>
        <w:instrText>SEQ 1_1 \* Arabic \r 1</w:instrText>
      </w:r>
      <w:r w:rsidR="00F1479C" w:rsidRPr="00874447">
        <w:rPr>
          <w:rFonts w:ascii="Arial" w:hAnsi="Arial" w:cs="Arial"/>
          <w:sz w:val="24"/>
          <w:szCs w:val="24"/>
        </w:rPr>
        <w:fldChar w:fldCharType="separate"/>
      </w:r>
      <w:r w:rsidR="009E35B5">
        <w:rPr>
          <w:rFonts w:ascii="Arial" w:hAnsi="Arial" w:cs="Arial"/>
          <w:noProof/>
          <w:sz w:val="24"/>
          <w:szCs w:val="24"/>
        </w:rPr>
        <w:t>1</w:t>
      </w:r>
      <w:r w:rsidR="00F1479C" w:rsidRPr="00874447">
        <w:rPr>
          <w:rFonts w:ascii="Arial" w:hAnsi="Arial" w:cs="Arial"/>
          <w:sz w:val="24"/>
          <w:szCs w:val="24"/>
        </w:rPr>
        <w:fldChar w:fldCharType="end"/>
      </w:r>
      <w:r w:rsidR="00725E18" w:rsidRPr="00874447">
        <w:rPr>
          <w:rFonts w:ascii="Arial" w:hAnsi="Arial" w:cs="Arial"/>
          <w:sz w:val="24"/>
          <w:szCs w:val="24"/>
        </w:rPr>
        <w:t>)</w:t>
      </w:r>
      <w:r w:rsidR="00725E18" w:rsidRPr="00874447">
        <w:rPr>
          <w:rFonts w:ascii="Arial" w:hAnsi="Arial" w:cs="Arial"/>
          <w:sz w:val="24"/>
          <w:szCs w:val="24"/>
        </w:rPr>
        <w:tab/>
        <w:t>Correspondence, memoranda or notes concerning labor or employment disputes.</w:t>
      </w:r>
    </w:p>
    <w:p w:rsidR="00725E18" w:rsidRPr="00874447" w:rsidRDefault="00AB095D" w:rsidP="002B4965">
      <w:pPr>
        <w:tabs>
          <w:tab w:val="left" w:pos="-720"/>
          <w:tab w:val="left" w:pos="235"/>
          <w:tab w:val="left" w:pos="990"/>
          <w:tab w:val="left" w:pos="2430"/>
          <w:tab w:val="left" w:pos="3960"/>
          <w:tab w:val="left" w:pos="5040"/>
          <w:tab w:val="left" w:pos="5220"/>
          <w:tab w:val="left" w:pos="5644"/>
          <w:tab w:val="left" w:pos="6480"/>
          <w:tab w:val="left" w:pos="7200"/>
        </w:tabs>
        <w:spacing w:before="240" w:after="0"/>
        <w:ind w:left="7200" w:hanging="6245"/>
        <w:rPr>
          <w:rFonts w:ascii="Arial" w:hAnsi="Arial" w:cs="Arial"/>
          <w:sz w:val="24"/>
          <w:szCs w:val="24"/>
        </w:rPr>
      </w:pPr>
      <w:r>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t>[  ]</w:t>
      </w:r>
      <w:r w:rsidR="00725E18" w:rsidRPr="00874447">
        <w:rPr>
          <w:rFonts w:ascii="Arial" w:hAnsi="Arial" w:cs="Arial"/>
          <w:sz w:val="24"/>
          <w:szCs w:val="24"/>
        </w:rPr>
        <w:tab/>
        <w:t>[  ]</w:t>
      </w:r>
      <w:r w:rsidR="00725E18" w:rsidRPr="00874447">
        <w:rPr>
          <w:rFonts w:ascii="Arial" w:hAnsi="Arial" w:cs="Arial"/>
          <w:sz w:val="24"/>
          <w:szCs w:val="24"/>
        </w:rPr>
        <w:tab/>
      </w:r>
      <w:r w:rsidR="002B4965">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r>
      <w:r w:rsidR="00725E18" w:rsidRPr="00874447">
        <w:rPr>
          <w:rFonts w:ascii="Arial" w:hAnsi="Arial" w:cs="Arial"/>
          <w:sz w:val="24"/>
          <w:szCs w:val="24"/>
        </w:rPr>
        <w:tab/>
        <w:t>(</w:t>
      </w:r>
      <w:r w:rsidR="00F1479C" w:rsidRPr="00874447">
        <w:rPr>
          <w:rFonts w:ascii="Arial" w:hAnsi="Arial" w:cs="Arial"/>
          <w:sz w:val="24"/>
          <w:szCs w:val="24"/>
        </w:rPr>
        <w:fldChar w:fldCharType="begin"/>
      </w:r>
      <w:r w:rsidR="00725E18"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w:t>
      </w:r>
      <w:r w:rsidR="00F1479C" w:rsidRPr="00874447">
        <w:rPr>
          <w:rFonts w:ascii="Arial" w:hAnsi="Arial" w:cs="Arial"/>
          <w:sz w:val="24"/>
          <w:szCs w:val="24"/>
        </w:rPr>
        <w:fldChar w:fldCharType="end"/>
      </w:r>
      <w:r w:rsidR="00725E18" w:rsidRPr="00874447">
        <w:rPr>
          <w:rFonts w:ascii="Arial" w:hAnsi="Arial" w:cs="Arial"/>
          <w:sz w:val="24"/>
          <w:szCs w:val="24"/>
        </w:rPr>
        <w:t>)</w:t>
      </w:r>
      <w:r w:rsidR="00725E18" w:rsidRPr="00874447">
        <w:rPr>
          <w:rFonts w:ascii="Arial" w:hAnsi="Arial" w:cs="Arial"/>
          <w:sz w:val="24"/>
          <w:szCs w:val="24"/>
        </w:rPr>
        <w:tab/>
        <w:t xml:space="preserve">Correspondence, memoranda or notes concerning any pending or threatened work stoppage(s). </w:t>
      </w:r>
    </w:p>
    <w:p w:rsidR="00725E18" w:rsidRPr="00874447" w:rsidRDefault="00AB095D" w:rsidP="002B4965">
      <w:pPr>
        <w:tabs>
          <w:tab w:val="left" w:pos="-720"/>
          <w:tab w:val="left" w:pos="235"/>
          <w:tab w:val="left" w:pos="990"/>
          <w:tab w:val="left" w:pos="2430"/>
          <w:tab w:val="left" w:pos="3960"/>
          <w:tab w:val="left" w:pos="5040"/>
          <w:tab w:val="left" w:pos="5220"/>
          <w:tab w:val="left" w:pos="5644"/>
          <w:tab w:val="left" w:pos="6480"/>
          <w:tab w:val="left" w:pos="7200"/>
        </w:tabs>
        <w:spacing w:before="240" w:after="0"/>
        <w:ind w:left="7200" w:hanging="6245"/>
        <w:rPr>
          <w:rFonts w:ascii="Arial" w:hAnsi="Arial" w:cs="Arial"/>
          <w:sz w:val="24"/>
          <w:szCs w:val="24"/>
        </w:rPr>
      </w:pPr>
      <w:r>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t>[  ]</w:t>
      </w:r>
      <w:r w:rsidR="00725E18" w:rsidRPr="00874447">
        <w:rPr>
          <w:rFonts w:ascii="Arial" w:hAnsi="Arial" w:cs="Arial"/>
          <w:sz w:val="24"/>
          <w:szCs w:val="24"/>
        </w:rPr>
        <w:tab/>
        <w:t>[  ]</w:t>
      </w:r>
      <w:r w:rsidR="00725E18" w:rsidRPr="00874447">
        <w:rPr>
          <w:rFonts w:ascii="Arial" w:hAnsi="Arial" w:cs="Arial"/>
          <w:sz w:val="24"/>
          <w:szCs w:val="24"/>
        </w:rPr>
        <w:tab/>
      </w:r>
      <w:r w:rsidR="002B4965">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r>
      <w:r w:rsidR="00725E18" w:rsidRPr="00874447">
        <w:rPr>
          <w:rFonts w:ascii="Arial" w:hAnsi="Arial" w:cs="Arial"/>
          <w:sz w:val="24"/>
          <w:szCs w:val="24"/>
        </w:rPr>
        <w:tab/>
        <w:t>(</w:t>
      </w:r>
      <w:r w:rsidR="00F1479C" w:rsidRPr="00874447">
        <w:rPr>
          <w:rFonts w:ascii="Arial" w:hAnsi="Arial" w:cs="Arial"/>
          <w:sz w:val="24"/>
          <w:szCs w:val="24"/>
        </w:rPr>
        <w:fldChar w:fldCharType="begin"/>
      </w:r>
      <w:r w:rsidR="00725E18"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w:t>
      </w:r>
      <w:r w:rsidR="00F1479C" w:rsidRPr="00874447">
        <w:rPr>
          <w:rFonts w:ascii="Arial" w:hAnsi="Arial" w:cs="Arial"/>
          <w:sz w:val="24"/>
          <w:szCs w:val="24"/>
        </w:rPr>
        <w:fldChar w:fldCharType="end"/>
      </w:r>
      <w:r w:rsidR="00725E18" w:rsidRPr="00874447">
        <w:rPr>
          <w:rFonts w:ascii="Arial" w:hAnsi="Arial" w:cs="Arial"/>
          <w:sz w:val="24"/>
          <w:szCs w:val="24"/>
        </w:rPr>
        <w:t>)</w:t>
      </w:r>
      <w:r w:rsidR="00725E18" w:rsidRPr="00874447">
        <w:rPr>
          <w:rFonts w:ascii="Arial" w:hAnsi="Arial" w:cs="Arial"/>
          <w:sz w:val="24"/>
          <w:szCs w:val="24"/>
        </w:rPr>
        <w:tab/>
        <w:t>Collective bargaining agree</w:t>
      </w:r>
      <w:r w:rsidR="00725E18" w:rsidRPr="00874447">
        <w:rPr>
          <w:rFonts w:ascii="Arial" w:hAnsi="Arial" w:cs="Arial"/>
          <w:sz w:val="24"/>
          <w:szCs w:val="24"/>
        </w:rPr>
        <w:softHyphen/>
        <w:t xml:space="preserve">ments. </w:t>
      </w:r>
    </w:p>
    <w:p w:rsidR="00AB095D" w:rsidRPr="00874447" w:rsidRDefault="00AB095D"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Pr>
          <w:rFonts w:ascii="Arial" w:hAnsi="Arial" w:cs="Arial"/>
          <w:sz w:val="24"/>
          <w:szCs w:val="24"/>
        </w:rPr>
        <w:br w:type="page"/>
      </w: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AB095D" w:rsidRPr="00874447" w:rsidRDefault="00AB095D"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FD211F" w:rsidRPr="00874447" w:rsidRDefault="00AB095D" w:rsidP="002B4965">
      <w:pPr>
        <w:tabs>
          <w:tab w:val="left" w:pos="-720"/>
          <w:tab w:val="left" w:pos="235"/>
          <w:tab w:val="left" w:pos="990"/>
          <w:tab w:val="left" w:pos="2430"/>
          <w:tab w:val="left" w:pos="3960"/>
          <w:tab w:val="left" w:pos="5040"/>
          <w:tab w:val="left" w:pos="5220"/>
          <w:tab w:val="left" w:pos="5644"/>
          <w:tab w:val="left" w:pos="6480"/>
          <w:tab w:val="left" w:pos="7200"/>
        </w:tabs>
        <w:spacing w:before="240" w:after="0"/>
        <w:ind w:left="7200" w:hanging="6245"/>
        <w:rPr>
          <w:rFonts w:ascii="Arial" w:hAnsi="Arial" w:cs="Arial"/>
          <w:sz w:val="24"/>
          <w:szCs w:val="24"/>
        </w:rPr>
      </w:pPr>
      <w:r>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t>[  ]</w:t>
      </w:r>
      <w:r w:rsidR="00725E18" w:rsidRPr="00874447">
        <w:rPr>
          <w:rFonts w:ascii="Arial" w:hAnsi="Arial" w:cs="Arial"/>
          <w:sz w:val="24"/>
          <w:szCs w:val="24"/>
        </w:rPr>
        <w:tab/>
        <w:t>[  ]</w:t>
      </w:r>
      <w:r w:rsidR="00725E18" w:rsidRPr="00874447">
        <w:rPr>
          <w:rFonts w:ascii="Arial" w:hAnsi="Arial" w:cs="Arial"/>
          <w:sz w:val="24"/>
          <w:szCs w:val="24"/>
        </w:rPr>
        <w:tab/>
      </w:r>
      <w:r w:rsidR="002B4965">
        <w:rPr>
          <w:rFonts w:ascii="Arial" w:hAnsi="Arial" w:cs="Arial"/>
          <w:sz w:val="24"/>
          <w:szCs w:val="24"/>
        </w:rPr>
        <w:tab/>
      </w:r>
      <w:r w:rsidR="00725E18" w:rsidRPr="00874447">
        <w:rPr>
          <w:rFonts w:ascii="Arial" w:hAnsi="Arial" w:cs="Arial"/>
          <w:sz w:val="24"/>
          <w:szCs w:val="24"/>
        </w:rPr>
        <w:t>[  ]</w:t>
      </w:r>
      <w:r w:rsidR="00725E18" w:rsidRPr="00874447">
        <w:rPr>
          <w:rFonts w:ascii="Arial" w:hAnsi="Arial" w:cs="Arial"/>
          <w:sz w:val="24"/>
          <w:szCs w:val="24"/>
        </w:rPr>
        <w:tab/>
      </w:r>
      <w:r w:rsidR="00725E18" w:rsidRPr="00874447">
        <w:rPr>
          <w:rFonts w:ascii="Arial" w:hAnsi="Arial" w:cs="Arial"/>
          <w:sz w:val="24"/>
          <w:szCs w:val="24"/>
        </w:rPr>
        <w:tab/>
        <w:t>(</w:t>
      </w:r>
      <w:r w:rsidR="00F1479C" w:rsidRPr="00874447">
        <w:rPr>
          <w:rFonts w:ascii="Arial" w:hAnsi="Arial" w:cs="Arial"/>
          <w:sz w:val="24"/>
          <w:szCs w:val="24"/>
        </w:rPr>
        <w:fldChar w:fldCharType="begin"/>
      </w:r>
      <w:r w:rsidR="00725E18"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w:t>
      </w:r>
      <w:r w:rsidR="00F1479C" w:rsidRPr="00874447">
        <w:rPr>
          <w:rFonts w:ascii="Arial" w:hAnsi="Arial" w:cs="Arial"/>
          <w:sz w:val="24"/>
          <w:szCs w:val="24"/>
        </w:rPr>
        <w:fldChar w:fldCharType="end"/>
      </w:r>
      <w:r w:rsidR="00725E18" w:rsidRPr="00874447">
        <w:rPr>
          <w:rFonts w:ascii="Arial" w:hAnsi="Arial" w:cs="Arial"/>
          <w:sz w:val="24"/>
          <w:szCs w:val="24"/>
        </w:rPr>
        <w:t>)</w:t>
      </w:r>
      <w:r w:rsidR="00725E18" w:rsidRPr="00874447">
        <w:rPr>
          <w:rFonts w:ascii="Arial" w:hAnsi="Arial" w:cs="Arial"/>
          <w:sz w:val="24"/>
          <w:szCs w:val="24"/>
        </w:rPr>
        <w:tab/>
        <w:t>Employment, non-competition or any similar agreements with employees including non-competition or any similar agreements between any key employee and an employee other than the Company.</w:t>
      </w:r>
    </w:p>
    <w:p w:rsidR="00516306" w:rsidRPr="00874447" w:rsidRDefault="009F1940" w:rsidP="002B4965">
      <w:pPr>
        <w:tabs>
          <w:tab w:val="left" w:pos="-720"/>
          <w:tab w:val="left" w:pos="720"/>
          <w:tab w:val="left" w:pos="5040"/>
          <w:tab w:val="left" w:pos="6480"/>
          <w:tab w:val="left" w:pos="7200"/>
        </w:tabs>
        <w:spacing w:before="240" w:after="0"/>
        <w:ind w:left="7200" w:hanging="7200"/>
        <w:rPr>
          <w:rFonts w:ascii="Arial" w:hAnsi="Arial" w:cs="Arial"/>
          <w:sz w:val="24"/>
          <w:szCs w:val="24"/>
        </w:rPr>
      </w:pPr>
      <w:r w:rsidRPr="00874447">
        <w:rPr>
          <w:rFonts w:ascii="Arial" w:hAnsi="Arial" w:cs="Arial"/>
          <w:sz w:val="24"/>
          <w:szCs w:val="24"/>
        </w:rPr>
        <w:t>(</w:t>
      </w:r>
      <w:r w:rsidR="00F1479C" w:rsidRPr="00874447">
        <w:rPr>
          <w:rFonts w:ascii="Arial" w:hAnsi="Arial" w:cs="Arial"/>
          <w:sz w:val="24"/>
          <w:szCs w:val="24"/>
        </w:rPr>
        <w:fldChar w:fldCharType="begin"/>
      </w:r>
      <w:r w:rsidRPr="00874447">
        <w:rPr>
          <w:rFonts w:ascii="Arial" w:hAnsi="Arial" w:cs="Arial"/>
          <w:sz w:val="24"/>
          <w:szCs w:val="24"/>
        </w:rPr>
        <w:instrText>SEQ 1_0 \* ALPHABETIC \n</w:instrText>
      </w:r>
      <w:r w:rsidR="00F1479C" w:rsidRPr="00874447">
        <w:rPr>
          <w:rFonts w:ascii="Arial" w:hAnsi="Arial" w:cs="Arial"/>
          <w:sz w:val="24"/>
          <w:szCs w:val="24"/>
        </w:rPr>
        <w:fldChar w:fldCharType="separate"/>
      </w:r>
      <w:r w:rsidR="009E35B5">
        <w:rPr>
          <w:rFonts w:ascii="Arial" w:hAnsi="Arial" w:cs="Arial"/>
          <w:noProof/>
          <w:sz w:val="24"/>
          <w:szCs w:val="24"/>
        </w:rPr>
        <w:t>G</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r>
      <w:r w:rsidRPr="00874447">
        <w:rPr>
          <w:rFonts w:ascii="Arial" w:hAnsi="Arial" w:cs="Arial"/>
          <w:sz w:val="24"/>
          <w:szCs w:val="24"/>
          <w:u w:val="single"/>
        </w:rPr>
        <w:t>Financial documentation</w:t>
      </w:r>
      <w:r w:rsidRPr="00874447">
        <w:rPr>
          <w:rFonts w:ascii="Arial" w:hAnsi="Arial" w:cs="Arial"/>
          <w:sz w:val="24"/>
          <w:szCs w:val="24"/>
        </w:rPr>
        <w:t>:</w:t>
      </w:r>
    </w:p>
    <w:p w:rsidR="00376ABE" w:rsidRPr="00874447" w:rsidRDefault="00AB095D" w:rsidP="002B4965">
      <w:pPr>
        <w:tabs>
          <w:tab w:val="left" w:pos="-720"/>
          <w:tab w:val="left" w:pos="235"/>
          <w:tab w:val="left" w:pos="990"/>
          <w:tab w:val="left" w:pos="2430"/>
          <w:tab w:val="left" w:pos="3960"/>
          <w:tab w:val="left" w:pos="5040"/>
          <w:tab w:val="left" w:pos="5220"/>
          <w:tab w:val="left" w:pos="5644"/>
          <w:tab w:val="left" w:pos="6480"/>
          <w:tab w:val="left" w:pos="7200"/>
        </w:tabs>
        <w:spacing w:before="240" w:after="0"/>
        <w:ind w:left="7200" w:hanging="6245"/>
        <w:rPr>
          <w:rFonts w:ascii="Arial" w:hAnsi="Arial" w:cs="Arial"/>
          <w:sz w:val="24"/>
          <w:szCs w:val="24"/>
        </w:rPr>
      </w:pPr>
      <w:r>
        <w:rPr>
          <w:rFonts w:ascii="Arial" w:hAnsi="Arial" w:cs="Arial"/>
          <w:sz w:val="24"/>
          <w:szCs w:val="24"/>
        </w:rPr>
        <w:tab/>
      </w:r>
      <w:r w:rsidR="00376ABE" w:rsidRPr="00874447">
        <w:rPr>
          <w:rFonts w:ascii="Arial" w:hAnsi="Arial" w:cs="Arial"/>
          <w:sz w:val="24"/>
          <w:szCs w:val="24"/>
        </w:rPr>
        <w:t>[  ]</w:t>
      </w:r>
      <w:r w:rsidR="00376ABE" w:rsidRPr="00874447">
        <w:rPr>
          <w:rFonts w:ascii="Arial" w:hAnsi="Arial" w:cs="Arial"/>
          <w:sz w:val="24"/>
          <w:szCs w:val="24"/>
        </w:rPr>
        <w:tab/>
        <w:t>[  ]</w:t>
      </w:r>
      <w:r w:rsidR="00376ABE" w:rsidRPr="00874447">
        <w:rPr>
          <w:rFonts w:ascii="Arial" w:hAnsi="Arial" w:cs="Arial"/>
          <w:sz w:val="24"/>
          <w:szCs w:val="24"/>
        </w:rPr>
        <w:tab/>
        <w:t>[  ]</w:t>
      </w:r>
      <w:r w:rsidR="00376ABE" w:rsidRPr="00874447">
        <w:rPr>
          <w:rFonts w:ascii="Arial" w:hAnsi="Arial" w:cs="Arial"/>
          <w:sz w:val="24"/>
          <w:szCs w:val="24"/>
        </w:rPr>
        <w:tab/>
      </w:r>
      <w:r w:rsidR="002B4965">
        <w:rPr>
          <w:rFonts w:ascii="Arial" w:hAnsi="Arial" w:cs="Arial"/>
          <w:sz w:val="24"/>
          <w:szCs w:val="24"/>
        </w:rPr>
        <w:tab/>
      </w:r>
      <w:r w:rsidR="00376ABE" w:rsidRPr="00874447">
        <w:rPr>
          <w:rFonts w:ascii="Arial" w:hAnsi="Arial" w:cs="Arial"/>
          <w:sz w:val="24"/>
          <w:szCs w:val="24"/>
        </w:rPr>
        <w:t>[  ]</w:t>
      </w:r>
      <w:r w:rsidR="00376ABE" w:rsidRPr="00874447">
        <w:rPr>
          <w:rFonts w:ascii="Arial" w:hAnsi="Arial" w:cs="Arial"/>
          <w:sz w:val="24"/>
          <w:szCs w:val="24"/>
        </w:rPr>
        <w:tab/>
      </w:r>
      <w:r w:rsidR="00376ABE" w:rsidRPr="00874447">
        <w:rPr>
          <w:rFonts w:ascii="Arial" w:hAnsi="Arial" w:cs="Arial"/>
          <w:sz w:val="24"/>
          <w:szCs w:val="24"/>
        </w:rPr>
        <w:tab/>
        <w:t>(</w:t>
      </w:r>
      <w:r w:rsidR="00E266F0" w:rsidRPr="00874447">
        <w:rPr>
          <w:rFonts w:ascii="Arial" w:hAnsi="Arial" w:cs="Arial"/>
          <w:sz w:val="24"/>
          <w:szCs w:val="24"/>
        </w:rPr>
        <w:t>1</w:t>
      </w:r>
      <w:r w:rsidR="00376ABE" w:rsidRPr="00874447">
        <w:rPr>
          <w:rFonts w:ascii="Arial" w:hAnsi="Arial" w:cs="Arial"/>
          <w:sz w:val="24"/>
          <w:szCs w:val="24"/>
        </w:rPr>
        <w:t>)</w:t>
      </w:r>
      <w:r w:rsidR="00376ABE" w:rsidRPr="00874447">
        <w:rPr>
          <w:rFonts w:ascii="Arial" w:hAnsi="Arial" w:cs="Arial"/>
          <w:sz w:val="24"/>
          <w:szCs w:val="24"/>
        </w:rPr>
        <w:tab/>
      </w:r>
      <w:r w:rsidR="00296A9F" w:rsidRPr="00874447">
        <w:rPr>
          <w:rFonts w:ascii="Arial" w:hAnsi="Arial" w:cs="Arial"/>
          <w:sz w:val="24"/>
          <w:szCs w:val="24"/>
        </w:rPr>
        <w:t>Balance sheet, income statement and statement of changes in financial position since inception.</w:t>
      </w:r>
    </w:p>
    <w:p w:rsidR="00CE672F" w:rsidRPr="00874447" w:rsidRDefault="00AB095D" w:rsidP="002B4965">
      <w:pPr>
        <w:tabs>
          <w:tab w:val="left" w:pos="-720"/>
          <w:tab w:val="left" w:pos="235"/>
          <w:tab w:val="left" w:pos="990"/>
          <w:tab w:val="left" w:pos="2430"/>
          <w:tab w:val="left" w:pos="3960"/>
          <w:tab w:val="left" w:pos="5040"/>
          <w:tab w:val="left" w:pos="5220"/>
          <w:tab w:val="left" w:pos="5644"/>
          <w:tab w:val="left" w:pos="6480"/>
          <w:tab w:val="left" w:pos="7200"/>
        </w:tabs>
        <w:spacing w:before="240" w:after="0"/>
        <w:ind w:left="7200" w:hanging="6245"/>
        <w:rPr>
          <w:rFonts w:ascii="Arial" w:hAnsi="Arial" w:cs="Arial"/>
          <w:sz w:val="24"/>
          <w:szCs w:val="24"/>
        </w:rPr>
      </w:pPr>
      <w:r>
        <w:rPr>
          <w:rFonts w:ascii="Arial" w:hAnsi="Arial" w:cs="Arial"/>
          <w:sz w:val="24"/>
          <w:szCs w:val="24"/>
        </w:rPr>
        <w:tab/>
      </w:r>
      <w:r w:rsidR="00CE672F" w:rsidRPr="00874447">
        <w:rPr>
          <w:rFonts w:ascii="Arial" w:hAnsi="Arial" w:cs="Arial"/>
          <w:sz w:val="24"/>
          <w:szCs w:val="24"/>
        </w:rPr>
        <w:t>[  ]</w:t>
      </w:r>
      <w:r w:rsidR="00CE672F" w:rsidRPr="00874447">
        <w:rPr>
          <w:rFonts w:ascii="Arial" w:hAnsi="Arial" w:cs="Arial"/>
          <w:sz w:val="24"/>
          <w:szCs w:val="24"/>
        </w:rPr>
        <w:tab/>
        <w:t>[  ]</w:t>
      </w:r>
      <w:r w:rsidR="00CE672F" w:rsidRPr="00874447">
        <w:rPr>
          <w:rFonts w:ascii="Arial" w:hAnsi="Arial" w:cs="Arial"/>
          <w:sz w:val="24"/>
          <w:szCs w:val="24"/>
        </w:rPr>
        <w:tab/>
        <w:t>[  ]</w:t>
      </w:r>
      <w:r w:rsidR="00CE672F" w:rsidRPr="00874447">
        <w:rPr>
          <w:rFonts w:ascii="Arial" w:hAnsi="Arial" w:cs="Arial"/>
          <w:sz w:val="24"/>
          <w:szCs w:val="24"/>
        </w:rPr>
        <w:tab/>
      </w:r>
      <w:r w:rsidR="002B4965">
        <w:rPr>
          <w:rFonts w:ascii="Arial" w:hAnsi="Arial" w:cs="Arial"/>
          <w:sz w:val="24"/>
          <w:szCs w:val="24"/>
        </w:rPr>
        <w:tab/>
      </w:r>
      <w:r w:rsidR="00CE672F" w:rsidRPr="00874447">
        <w:rPr>
          <w:rFonts w:ascii="Arial" w:hAnsi="Arial" w:cs="Arial"/>
          <w:sz w:val="24"/>
          <w:szCs w:val="24"/>
        </w:rPr>
        <w:t>[  ]</w:t>
      </w:r>
      <w:r w:rsidR="00CE672F" w:rsidRPr="00874447">
        <w:rPr>
          <w:rFonts w:ascii="Arial" w:hAnsi="Arial" w:cs="Arial"/>
          <w:sz w:val="24"/>
          <w:szCs w:val="24"/>
        </w:rPr>
        <w:tab/>
      </w:r>
      <w:r w:rsidR="00CE672F" w:rsidRPr="00874447">
        <w:rPr>
          <w:rFonts w:ascii="Arial" w:hAnsi="Arial" w:cs="Arial"/>
          <w:sz w:val="24"/>
          <w:szCs w:val="24"/>
        </w:rPr>
        <w:tab/>
        <w:t>(</w:t>
      </w:r>
      <w:r w:rsidR="006265EA" w:rsidRPr="00874447">
        <w:rPr>
          <w:rFonts w:ascii="Arial" w:hAnsi="Arial" w:cs="Arial"/>
          <w:sz w:val="24"/>
          <w:szCs w:val="24"/>
        </w:rPr>
        <w:t>2</w:t>
      </w:r>
      <w:r w:rsidR="00CE672F" w:rsidRPr="00874447">
        <w:rPr>
          <w:rFonts w:ascii="Arial" w:hAnsi="Arial" w:cs="Arial"/>
          <w:sz w:val="24"/>
          <w:szCs w:val="24"/>
        </w:rPr>
        <w:t>)</w:t>
      </w:r>
      <w:r w:rsidR="00CE672F" w:rsidRPr="00874447">
        <w:rPr>
          <w:rFonts w:ascii="Arial" w:hAnsi="Arial" w:cs="Arial"/>
          <w:sz w:val="24"/>
          <w:szCs w:val="24"/>
        </w:rPr>
        <w:tab/>
      </w:r>
      <w:r w:rsidR="008F7C3F" w:rsidRPr="00874447">
        <w:rPr>
          <w:rFonts w:ascii="Arial" w:hAnsi="Arial" w:cs="Arial"/>
          <w:sz w:val="24"/>
          <w:szCs w:val="24"/>
        </w:rPr>
        <w:t>Tax returns since inception.</w:t>
      </w:r>
    </w:p>
    <w:p w:rsidR="00D1101A" w:rsidRPr="00874447" w:rsidRDefault="00AB095D" w:rsidP="002B4965">
      <w:pPr>
        <w:tabs>
          <w:tab w:val="left" w:pos="-720"/>
          <w:tab w:val="left" w:pos="235"/>
          <w:tab w:val="left" w:pos="990"/>
          <w:tab w:val="left" w:pos="2430"/>
          <w:tab w:val="left" w:pos="3960"/>
          <w:tab w:val="left" w:pos="5040"/>
          <w:tab w:val="left" w:pos="5220"/>
          <w:tab w:val="left" w:pos="5644"/>
          <w:tab w:val="left" w:pos="6480"/>
          <w:tab w:val="left" w:pos="7200"/>
        </w:tabs>
        <w:spacing w:before="240" w:after="0"/>
        <w:ind w:left="7200" w:hanging="6245"/>
        <w:rPr>
          <w:rFonts w:ascii="Arial" w:hAnsi="Arial" w:cs="Arial"/>
          <w:sz w:val="24"/>
          <w:szCs w:val="24"/>
        </w:rPr>
      </w:pPr>
      <w:r>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t>[  ]</w:t>
      </w:r>
      <w:r w:rsidR="00D1101A" w:rsidRPr="00874447">
        <w:rPr>
          <w:rFonts w:ascii="Arial" w:hAnsi="Arial" w:cs="Arial"/>
          <w:sz w:val="24"/>
          <w:szCs w:val="24"/>
        </w:rPr>
        <w:tab/>
        <w:t>[  ]</w:t>
      </w:r>
      <w:r w:rsidR="00D1101A" w:rsidRPr="00874447">
        <w:rPr>
          <w:rFonts w:ascii="Arial" w:hAnsi="Arial" w:cs="Arial"/>
          <w:sz w:val="24"/>
          <w:szCs w:val="24"/>
        </w:rPr>
        <w:tab/>
      </w:r>
      <w:r w:rsidR="002B4965">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r>
      <w:r w:rsidR="00D1101A" w:rsidRPr="00874447">
        <w:rPr>
          <w:rFonts w:ascii="Arial" w:hAnsi="Arial" w:cs="Arial"/>
          <w:sz w:val="24"/>
          <w:szCs w:val="24"/>
        </w:rPr>
        <w:tab/>
        <w:t>(</w:t>
      </w:r>
      <w:r w:rsidR="002B4965">
        <w:rPr>
          <w:rFonts w:ascii="Arial" w:hAnsi="Arial" w:cs="Arial"/>
          <w:sz w:val="24"/>
          <w:szCs w:val="24"/>
        </w:rPr>
        <w:t>3</w:t>
      </w:r>
      <w:r w:rsidR="00D1101A" w:rsidRPr="00874447">
        <w:rPr>
          <w:rFonts w:ascii="Arial" w:hAnsi="Arial" w:cs="Arial"/>
          <w:sz w:val="24"/>
          <w:szCs w:val="24"/>
        </w:rPr>
        <w:t>)</w:t>
      </w:r>
      <w:r w:rsidR="00D1101A" w:rsidRPr="00874447">
        <w:rPr>
          <w:rFonts w:ascii="Arial" w:hAnsi="Arial" w:cs="Arial"/>
          <w:sz w:val="24"/>
          <w:szCs w:val="24"/>
        </w:rPr>
        <w:tab/>
        <w:t>List of banks or other lenders with whom Company has a finan</w:t>
      </w:r>
      <w:r w:rsidR="00D1101A" w:rsidRPr="00874447">
        <w:rPr>
          <w:rFonts w:ascii="Arial" w:hAnsi="Arial" w:cs="Arial"/>
          <w:sz w:val="24"/>
          <w:szCs w:val="24"/>
        </w:rPr>
        <w:softHyphen/>
        <w:t>cial relationship (briefly describe nature of relation</w:t>
      </w:r>
      <w:r w:rsidR="00D1101A" w:rsidRPr="00874447">
        <w:rPr>
          <w:rFonts w:ascii="Arial" w:hAnsi="Arial" w:cs="Arial"/>
          <w:sz w:val="24"/>
          <w:szCs w:val="24"/>
        </w:rPr>
        <w:softHyphen/>
        <w:t xml:space="preserve">ship–lines of credit, etc.). </w:t>
      </w:r>
    </w:p>
    <w:p w:rsidR="00D1101A" w:rsidRPr="00874447" w:rsidRDefault="00D1101A" w:rsidP="002B4965">
      <w:pPr>
        <w:tabs>
          <w:tab w:val="left" w:pos="-720"/>
          <w:tab w:val="left" w:pos="235"/>
          <w:tab w:val="left" w:pos="990"/>
          <w:tab w:val="left" w:pos="2430"/>
          <w:tab w:val="left" w:pos="3960"/>
          <w:tab w:val="left" w:pos="5040"/>
          <w:tab w:val="left" w:pos="5220"/>
          <w:tab w:val="left" w:pos="5644"/>
          <w:tab w:val="left" w:pos="6480"/>
          <w:tab w:val="left" w:pos="7200"/>
        </w:tabs>
        <w:spacing w:before="240" w:after="0"/>
        <w:ind w:left="7200" w:hanging="6245"/>
        <w:rPr>
          <w:rFonts w:ascii="Arial" w:hAnsi="Arial" w:cs="Arial"/>
          <w:sz w:val="24"/>
          <w:szCs w:val="24"/>
        </w:rPr>
      </w:pPr>
    </w:p>
    <w:p w:rsidR="00AB095D" w:rsidRPr="00874447" w:rsidRDefault="00AB095D"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AB095D" w:rsidRPr="00874447" w:rsidRDefault="00AB095D"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D1101A" w:rsidRPr="00874447" w:rsidRDefault="00AB095D" w:rsidP="002B4965">
      <w:pPr>
        <w:tabs>
          <w:tab w:val="left" w:pos="-720"/>
          <w:tab w:val="left" w:pos="235"/>
          <w:tab w:val="left" w:pos="990"/>
          <w:tab w:val="left" w:pos="2430"/>
          <w:tab w:val="left" w:pos="3960"/>
          <w:tab w:val="left" w:pos="5040"/>
          <w:tab w:val="left" w:pos="5220"/>
          <w:tab w:val="left" w:pos="5644"/>
          <w:tab w:val="left" w:pos="6480"/>
          <w:tab w:val="left" w:pos="7200"/>
        </w:tabs>
        <w:spacing w:before="240" w:after="0"/>
        <w:ind w:left="7200" w:hanging="6245"/>
        <w:rPr>
          <w:rFonts w:ascii="Arial" w:hAnsi="Arial" w:cs="Arial"/>
          <w:sz w:val="24"/>
          <w:szCs w:val="24"/>
        </w:rPr>
      </w:pPr>
      <w:r>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t>[  ]</w:t>
      </w:r>
      <w:r w:rsidR="00D1101A" w:rsidRPr="00874447">
        <w:rPr>
          <w:rFonts w:ascii="Arial" w:hAnsi="Arial" w:cs="Arial"/>
          <w:sz w:val="24"/>
          <w:szCs w:val="24"/>
        </w:rPr>
        <w:tab/>
        <w:t>[  ]</w:t>
      </w:r>
      <w:r w:rsidR="00D1101A" w:rsidRPr="00874447">
        <w:rPr>
          <w:rFonts w:ascii="Arial" w:hAnsi="Arial" w:cs="Arial"/>
          <w:sz w:val="24"/>
          <w:szCs w:val="24"/>
        </w:rPr>
        <w:tab/>
      </w:r>
      <w:r w:rsidR="002B4965">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r>
      <w:r w:rsidR="00D1101A" w:rsidRPr="00874447">
        <w:rPr>
          <w:rFonts w:ascii="Arial" w:hAnsi="Arial" w:cs="Arial"/>
          <w:sz w:val="24"/>
          <w:szCs w:val="24"/>
        </w:rPr>
        <w:tab/>
        <w:t>(</w:t>
      </w:r>
      <w:r w:rsidR="002B4965">
        <w:rPr>
          <w:rFonts w:ascii="Arial" w:hAnsi="Arial" w:cs="Arial"/>
          <w:sz w:val="24"/>
          <w:szCs w:val="24"/>
        </w:rPr>
        <w:t>4</w:t>
      </w:r>
      <w:r w:rsidR="00D1101A" w:rsidRPr="00874447">
        <w:rPr>
          <w:rFonts w:ascii="Arial" w:hAnsi="Arial" w:cs="Arial"/>
          <w:sz w:val="24"/>
          <w:szCs w:val="24"/>
        </w:rPr>
        <w:t>)</w:t>
      </w:r>
      <w:r w:rsidR="00D1101A" w:rsidRPr="00874447">
        <w:rPr>
          <w:rFonts w:ascii="Arial" w:hAnsi="Arial" w:cs="Arial"/>
          <w:sz w:val="24"/>
          <w:szCs w:val="24"/>
        </w:rPr>
        <w:tab/>
        <w:t>Most recent projected financial and cash flow statements.</w:t>
      </w:r>
    </w:p>
    <w:p w:rsidR="00D1101A" w:rsidRPr="00874447" w:rsidRDefault="00D1101A" w:rsidP="002B4965">
      <w:pPr>
        <w:tabs>
          <w:tab w:val="left" w:pos="-720"/>
          <w:tab w:val="left" w:pos="720"/>
          <w:tab w:val="left" w:pos="5040"/>
        </w:tabs>
        <w:spacing w:before="240" w:after="0"/>
        <w:ind w:left="720" w:hanging="720"/>
        <w:rPr>
          <w:rFonts w:ascii="Arial" w:hAnsi="Arial" w:cs="Arial"/>
          <w:sz w:val="24"/>
          <w:szCs w:val="24"/>
        </w:rPr>
      </w:pPr>
      <w:r w:rsidRPr="00874447">
        <w:rPr>
          <w:rFonts w:ascii="Arial" w:hAnsi="Arial" w:cs="Arial"/>
          <w:sz w:val="24"/>
          <w:szCs w:val="24"/>
        </w:rPr>
        <w:t>(</w:t>
      </w:r>
      <w:r w:rsidR="00F1479C" w:rsidRPr="00874447">
        <w:rPr>
          <w:rFonts w:ascii="Arial" w:hAnsi="Arial" w:cs="Arial"/>
          <w:sz w:val="24"/>
          <w:szCs w:val="24"/>
        </w:rPr>
        <w:fldChar w:fldCharType="begin"/>
      </w:r>
      <w:r w:rsidRPr="00874447">
        <w:rPr>
          <w:rFonts w:ascii="Arial" w:hAnsi="Arial" w:cs="Arial"/>
          <w:sz w:val="24"/>
          <w:szCs w:val="24"/>
        </w:rPr>
        <w:instrText>SEQ 1_0 \* ALPHABETIC \n</w:instrText>
      </w:r>
      <w:r w:rsidR="00F1479C" w:rsidRPr="00874447">
        <w:rPr>
          <w:rFonts w:ascii="Arial" w:hAnsi="Arial" w:cs="Arial"/>
          <w:sz w:val="24"/>
          <w:szCs w:val="24"/>
        </w:rPr>
        <w:fldChar w:fldCharType="separate"/>
      </w:r>
      <w:r w:rsidR="009E35B5">
        <w:rPr>
          <w:rFonts w:ascii="Arial" w:hAnsi="Arial" w:cs="Arial"/>
          <w:noProof/>
          <w:sz w:val="24"/>
          <w:szCs w:val="24"/>
        </w:rPr>
        <w:t>H</w:t>
      </w:r>
      <w:r w:rsidR="00F1479C" w:rsidRPr="00874447">
        <w:rPr>
          <w:rFonts w:ascii="Arial" w:hAnsi="Arial" w:cs="Arial"/>
          <w:sz w:val="24"/>
          <w:szCs w:val="24"/>
        </w:rPr>
        <w:fldChar w:fldCharType="end"/>
      </w:r>
      <w:r w:rsidRPr="00874447">
        <w:rPr>
          <w:rFonts w:ascii="Arial" w:hAnsi="Arial" w:cs="Arial"/>
          <w:sz w:val="24"/>
          <w:szCs w:val="24"/>
        </w:rPr>
        <w:t>)</w:t>
      </w:r>
      <w:r w:rsidRPr="00874447">
        <w:rPr>
          <w:rFonts w:ascii="Arial" w:hAnsi="Arial" w:cs="Arial"/>
          <w:sz w:val="24"/>
          <w:szCs w:val="24"/>
        </w:rPr>
        <w:tab/>
      </w:r>
      <w:r w:rsidRPr="00874447">
        <w:rPr>
          <w:rFonts w:ascii="Arial" w:hAnsi="Arial" w:cs="Arial"/>
          <w:sz w:val="24"/>
          <w:szCs w:val="24"/>
          <w:u w:val="single"/>
        </w:rPr>
        <w:t>Miscellaneous</w:t>
      </w:r>
      <w:r w:rsidRPr="00874447">
        <w:rPr>
          <w:rFonts w:ascii="Arial" w:hAnsi="Arial" w:cs="Arial"/>
          <w:sz w:val="24"/>
          <w:szCs w:val="24"/>
        </w:rPr>
        <w:t xml:space="preserve">: </w:t>
      </w:r>
    </w:p>
    <w:p w:rsidR="00D1101A" w:rsidRPr="00874447" w:rsidRDefault="00AB095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t>[  ]</w:t>
      </w:r>
      <w:r w:rsidR="00D1101A" w:rsidRPr="00874447">
        <w:rPr>
          <w:rFonts w:ascii="Arial" w:hAnsi="Arial" w:cs="Arial"/>
          <w:sz w:val="24"/>
          <w:szCs w:val="24"/>
        </w:rPr>
        <w:tab/>
        <w:t>[  ]</w:t>
      </w:r>
      <w:r w:rsidR="00D1101A" w:rsidRPr="00874447">
        <w:rPr>
          <w:rFonts w:ascii="Arial" w:hAnsi="Arial" w:cs="Arial"/>
          <w:sz w:val="24"/>
          <w:szCs w:val="24"/>
        </w:rPr>
        <w:tab/>
      </w:r>
      <w:r w:rsidR="002B4965">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r>
      <w:r w:rsidR="00D1101A" w:rsidRPr="00874447">
        <w:rPr>
          <w:rFonts w:ascii="Arial" w:hAnsi="Arial" w:cs="Arial"/>
          <w:sz w:val="24"/>
          <w:szCs w:val="24"/>
        </w:rPr>
        <w:tab/>
        <w:t>(</w:t>
      </w:r>
      <w:r w:rsidR="00F1479C" w:rsidRPr="00874447">
        <w:rPr>
          <w:rFonts w:ascii="Arial" w:hAnsi="Arial" w:cs="Arial"/>
          <w:sz w:val="24"/>
          <w:szCs w:val="24"/>
        </w:rPr>
        <w:fldChar w:fldCharType="begin"/>
      </w:r>
      <w:r w:rsidR="00D1101A" w:rsidRPr="00874447">
        <w:rPr>
          <w:rFonts w:ascii="Arial" w:hAnsi="Arial" w:cs="Arial"/>
          <w:sz w:val="24"/>
          <w:szCs w:val="24"/>
        </w:rPr>
        <w:instrText>SEQ 1_1 \* Arabic \r 1</w:instrText>
      </w:r>
      <w:r w:rsidR="00F1479C" w:rsidRPr="00874447">
        <w:rPr>
          <w:rFonts w:ascii="Arial" w:hAnsi="Arial" w:cs="Arial"/>
          <w:sz w:val="24"/>
          <w:szCs w:val="24"/>
        </w:rPr>
        <w:fldChar w:fldCharType="separate"/>
      </w:r>
      <w:r w:rsidR="009E35B5">
        <w:rPr>
          <w:rFonts w:ascii="Arial" w:hAnsi="Arial" w:cs="Arial"/>
          <w:noProof/>
          <w:sz w:val="24"/>
          <w:szCs w:val="24"/>
        </w:rPr>
        <w:t>1</w:t>
      </w:r>
      <w:r w:rsidR="00F1479C" w:rsidRPr="00874447">
        <w:rPr>
          <w:rFonts w:ascii="Arial" w:hAnsi="Arial" w:cs="Arial"/>
          <w:sz w:val="24"/>
          <w:szCs w:val="24"/>
        </w:rPr>
        <w:fldChar w:fldCharType="end"/>
      </w:r>
      <w:r w:rsidR="00D1101A" w:rsidRPr="00874447">
        <w:rPr>
          <w:rFonts w:ascii="Arial" w:hAnsi="Arial" w:cs="Arial"/>
          <w:sz w:val="24"/>
          <w:szCs w:val="24"/>
        </w:rPr>
        <w:t>)</w:t>
      </w:r>
      <w:r w:rsidR="00D1101A" w:rsidRPr="00874447">
        <w:rPr>
          <w:rFonts w:ascii="Arial" w:hAnsi="Arial" w:cs="Arial"/>
          <w:sz w:val="24"/>
          <w:szCs w:val="24"/>
        </w:rPr>
        <w:tab/>
        <w:t>Analyses of the Company or its industries prepared by investment bankers, management consultants, accountants or others, including marketing studies, credit reports and other types of reports, financial or otherwise.</w:t>
      </w:r>
    </w:p>
    <w:p w:rsidR="00D1101A" w:rsidRPr="00874447" w:rsidRDefault="00AB095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t>[  ]</w:t>
      </w:r>
      <w:r w:rsidR="00D1101A" w:rsidRPr="00874447">
        <w:rPr>
          <w:rFonts w:ascii="Arial" w:hAnsi="Arial" w:cs="Arial"/>
          <w:sz w:val="24"/>
          <w:szCs w:val="24"/>
        </w:rPr>
        <w:tab/>
        <w:t>[  ]</w:t>
      </w:r>
      <w:r w:rsidR="00D1101A" w:rsidRPr="00874447">
        <w:rPr>
          <w:rFonts w:ascii="Arial" w:hAnsi="Arial" w:cs="Arial"/>
          <w:sz w:val="24"/>
          <w:szCs w:val="24"/>
        </w:rPr>
        <w:tab/>
      </w:r>
      <w:r w:rsidR="002B4965">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r>
      <w:r w:rsidR="00D1101A" w:rsidRPr="00874447">
        <w:rPr>
          <w:rFonts w:ascii="Arial" w:hAnsi="Arial" w:cs="Arial"/>
          <w:sz w:val="24"/>
          <w:szCs w:val="24"/>
        </w:rPr>
        <w:tab/>
        <w:t>(</w:t>
      </w:r>
      <w:r w:rsidR="00F1479C" w:rsidRPr="00874447">
        <w:rPr>
          <w:rFonts w:ascii="Arial" w:hAnsi="Arial" w:cs="Arial"/>
          <w:sz w:val="24"/>
          <w:szCs w:val="24"/>
        </w:rPr>
        <w:fldChar w:fldCharType="begin"/>
      </w:r>
      <w:r w:rsidR="00D1101A"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2</w:t>
      </w:r>
      <w:r w:rsidR="00F1479C" w:rsidRPr="00874447">
        <w:rPr>
          <w:rFonts w:ascii="Arial" w:hAnsi="Arial" w:cs="Arial"/>
          <w:sz w:val="24"/>
          <w:szCs w:val="24"/>
        </w:rPr>
        <w:fldChar w:fldCharType="end"/>
      </w:r>
      <w:r w:rsidR="00D1101A" w:rsidRPr="00874447">
        <w:rPr>
          <w:rFonts w:ascii="Arial" w:hAnsi="Arial" w:cs="Arial"/>
          <w:sz w:val="24"/>
          <w:szCs w:val="24"/>
        </w:rPr>
        <w:t>)</w:t>
      </w:r>
      <w:r w:rsidR="00D1101A" w:rsidRPr="00874447">
        <w:rPr>
          <w:rFonts w:ascii="Arial" w:hAnsi="Arial" w:cs="Arial"/>
          <w:sz w:val="24"/>
          <w:szCs w:val="24"/>
        </w:rPr>
        <w:tab/>
        <w:t>All significant recent management, marketing, sales or similar reports or memoranda relating to broad aspects of the business, operations or products of the Company.</w:t>
      </w:r>
    </w:p>
    <w:p w:rsidR="00AB095D" w:rsidRPr="00874447" w:rsidRDefault="00AB095D" w:rsidP="002B4965">
      <w:pPr>
        <w:tabs>
          <w:tab w:val="left" w:pos="-1440"/>
          <w:tab w:val="left" w:pos="990"/>
          <w:tab w:val="left" w:pos="2160"/>
          <w:tab w:val="left" w:pos="2430"/>
          <w:tab w:val="left" w:pos="3600"/>
          <w:tab w:val="left" w:pos="3960"/>
          <w:tab w:val="left" w:pos="5040"/>
          <w:tab w:val="left" w:pos="5220"/>
          <w:tab w:val="left" w:pos="6480"/>
          <w:tab w:val="left" w:pos="7020"/>
          <w:tab w:val="left" w:pos="7200"/>
        </w:tabs>
        <w:spacing w:before="240" w:after="0" w:line="240" w:lineRule="auto"/>
        <w:ind w:left="720"/>
        <w:rPr>
          <w:rFonts w:ascii="Arial" w:hAnsi="Arial" w:cs="Arial"/>
          <w:sz w:val="24"/>
          <w:szCs w:val="24"/>
        </w:rPr>
      </w:pPr>
      <w:r>
        <w:rPr>
          <w:rFonts w:ascii="Arial" w:hAnsi="Arial" w:cs="Arial"/>
          <w:sz w:val="24"/>
          <w:szCs w:val="24"/>
        </w:rPr>
        <w:br w:type="page"/>
      </w:r>
      <w:r w:rsidRPr="00874447">
        <w:rPr>
          <w:rFonts w:ascii="Arial" w:hAnsi="Arial" w:cs="Arial"/>
          <w:sz w:val="24"/>
          <w:szCs w:val="24"/>
        </w:rPr>
        <w:t>Previously</w:t>
      </w:r>
      <w:r w:rsidRPr="00874447">
        <w:rPr>
          <w:rFonts w:ascii="Arial" w:hAnsi="Arial" w:cs="Arial"/>
          <w:sz w:val="24"/>
          <w:szCs w:val="24"/>
        </w:rPr>
        <w:tab/>
        <w:t>Provided</w:t>
      </w:r>
      <w:r w:rsidRPr="00874447">
        <w:rPr>
          <w:rFonts w:ascii="Arial" w:hAnsi="Arial" w:cs="Arial"/>
          <w:sz w:val="24"/>
          <w:szCs w:val="24"/>
        </w:rPr>
        <w:tab/>
        <w:t>To Be</w:t>
      </w:r>
    </w:p>
    <w:p w:rsidR="00AB095D" w:rsidRPr="00874447" w:rsidRDefault="00AB095D" w:rsidP="002B4965">
      <w:pPr>
        <w:tabs>
          <w:tab w:val="left" w:pos="990"/>
          <w:tab w:val="left" w:pos="2160"/>
          <w:tab w:val="left" w:pos="2430"/>
          <w:tab w:val="left" w:pos="3600"/>
          <w:tab w:val="left" w:pos="3960"/>
          <w:tab w:val="left" w:pos="5040"/>
          <w:tab w:val="left" w:pos="5220"/>
          <w:tab w:val="left" w:pos="6480"/>
          <w:tab w:val="left" w:pos="7020"/>
          <w:tab w:val="left" w:pos="7200"/>
        </w:tabs>
        <w:spacing w:after="0" w:line="240" w:lineRule="auto"/>
        <w:ind w:left="720"/>
        <w:rPr>
          <w:rFonts w:ascii="Arial" w:hAnsi="Arial" w:cs="Arial"/>
          <w:sz w:val="24"/>
          <w:szCs w:val="24"/>
        </w:rPr>
      </w:pPr>
      <w:r w:rsidRPr="00874447">
        <w:rPr>
          <w:rFonts w:ascii="Arial" w:hAnsi="Arial" w:cs="Arial"/>
          <w:sz w:val="24"/>
          <w:szCs w:val="24"/>
          <w:u w:val="single"/>
        </w:rPr>
        <w:t xml:space="preserve">Provided </w:t>
      </w:r>
      <w:r w:rsidRPr="00874447">
        <w:rPr>
          <w:rFonts w:ascii="Arial" w:hAnsi="Arial" w:cs="Arial"/>
          <w:sz w:val="24"/>
          <w:szCs w:val="24"/>
        </w:rPr>
        <w:tab/>
      </w:r>
      <w:r w:rsidRPr="00874447">
        <w:rPr>
          <w:rFonts w:ascii="Arial" w:hAnsi="Arial" w:cs="Arial"/>
          <w:sz w:val="24"/>
          <w:szCs w:val="24"/>
          <w:u w:val="single"/>
        </w:rPr>
        <w:t>Herewith</w:t>
      </w:r>
      <w:r w:rsidRPr="00874447">
        <w:rPr>
          <w:rFonts w:ascii="Arial" w:hAnsi="Arial" w:cs="Arial"/>
          <w:sz w:val="24"/>
          <w:szCs w:val="24"/>
        </w:rPr>
        <w:tab/>
      </w:r>
      <w:r w:rsidRPr="00874447">
        <w:rPr>
          <w:rFonts w:ascii="Arial" w:hAnsi="Arial" w:cs="Arial"/>
          <w:sz w:val="24"/>
          <w:szCs w:val="24"/>
          <w:u w:val="single"/>
        </w:rPr>
        <w:t>Provided</w:t>
      </w:r>
      <w:r w:rsidRPr="00874447">
        <w:rPr>
          <w:rFonts w:ascii="Arial" w:hAnsi="Arial" w:cs="Arial"/>
          <w:sz w:val="24"/>
          <w:szCs w:val="24"/>
        </w:rPr>
        <w:tab/>
      </w:r>
      <w:r w:rsidRPr="00874447">
        <w:rPr>
          <w:rFonts w:ascii="Arial" w:hAnsi="Arial" w:cs="Arial"/>
          <w:sz w:val="24"/>
          <w:szCs w:val="24"/>
          <w:u w:val="single"/>
        </w:rPr>
        <w:t>N/A</w:t>
      </w:r>
    </w:p>
    <w:p w:rsidR="00D1101A" w:rsidRPr="00874447" w:rsidRDefault="00AB095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sidRPr="00874447">
        <w:rPr>
          <w:rFonts w:ascii="Arial" w:hAnsi="Arial" w:cs="Arial"/>
          <w:sz w:val="24"/>
          <w:szCs w:val="24"/>
        </w:rPr>
        <w:t xml:space="preserve"> </w:t>
      </w:r>
      <w:r>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t>[  ]</w:t>
      </w:r>
      <w:r w:rsidR="00D1101A" w:rsidRPr="00874447">
        <w:rPr>
          <w:rFonts w:ascii="Arial" w:hAnsi="Arial" w:cs="Arial"/>
          <w:sz w:val="24"/>
          <w:szCs w:val="24"/>
        </w:rPr>
        <w:tab/>
        <w:t>[  ]</w:t>
      </w:r>
      <w:r w:rsidR="00D1101A" w:rsidRPr="00874447">
        <w:rPr>
          <w:rFonts w:ascii="Arial" w:hAnsi="Arial" w:cs="Arial"/>
          <w:sz w:val="24"/>
          <w:szCs w:val="24"/>
        </w:rPr>
        <w:tab/>
      </w:r>
      <w:r w:rsidR="002B4965">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r>
      <w:r w:rsidR="00D1101A" w:rsidRPr="00874447">
        <w:rPr>
          <w:rFonts w:ascii="Arial" w:hAnsi="Arial" w:cs="Arial"/>
          <w:sz w:val="24"/>
          <w:szCs w:val="24"/>
        </w:rPr>
        <w:tab/>
        <w:t>(</w:t>
      </w:r>
      <w:r w:rsidR="00F1479C" w:rsidRPr="00874447">
        <w:rPr>
          <w:rFonts w:ascii="Arial" w:hAnsi="Arial" w:cs="Arial"/>
          <w:sz w:val="24"/>
          <w:szCs w:val="24"/>
        </w:rPr>
        <w:fldChar w:fldCharType="begin"/>
      </w:r>
      <w:r w:rsidR="00D1101A"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3</w:t>
      </w:r>
      <w:r w:rsidR="00F1479C" w:rsidRPr="00874447">
        <w:rPr>
          <w:rFonts w:ascii="Arial" w:hAnsi="Arial" w:cs="Arial"/>
          <w:sz w:val="24"/>
          <w:szCs w:val="24"/>
        </w:rPr>
        <w:fldChar w:fldCharType="end"/>
      </w:r>
      <w:r w:rsidR="00D1101A" w:rsidRPr="00874447">
        <w:rPr>
          <w:rFonts w:ascii="Arial" w:hAnsi="Arial" w:cs="Arial"/>
          <w:sz w:val="24"/>
          <w:szCs w:val="24"/>
        </w:rPr>
        <w:t>)</w:t>
      </w:r>
      <w:r w:rsidR="00D1101A" w:rsidRPr="00874447">
        <w:rPr>
          <w:rFonts w:ascii="Arial" w:hAnsi="Arial" w:cs="Arial"/>
          <w:sz w:val="24"/>
          <w:szCs w:val="24"/>
        </w:rPr>
        <w:tab/>
        <w:t>All press releases issued by the Company.</w:t>
      </w:r>
    </w:p>
    <w:p w:rsidR="00593791" w:rsidRPr="00874447" w:rsidRDefault="00AB095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t>[  ]</w:t>
      </w:r>
      <w:r w:rsidR="00D1101A" w:rsidRPr="00874447">
        <w:rPr>
          <w:rFonts w:ascii="Arial" w:hAnsi="Arial" w:cs="Arial"/>
          <w:sz w:val="24"/>
          <w:szCs w:val="24"/>
        </w:rPr>
        <w:tab/>
        <w:t>[  ]</w:t>
      </w:r>
      <w:r w:rsidR="00D1101A" w:rsidRPr="00874447">
        <w:rPr>
          <w:rFonts w:ascii="Arial" w:hAnsi="Arial" w:cs="Arial"/>
          <w:sz w:val="24"/>
          <w:szCs w:val="24"/>
        </w:rPr>
        <w:tab/>
      </w:r>
      <w:r w:rsidR="002B4965">
        <w:rPr>
          <w:rFonts w:ascii="Arial" w:hAnsi="Arial" w:cs="Arial"/>
          <w:sz w:val="24"/>
          <w:szCs w:val="24"/>
        </w:rPr>
        <w:tab/>
      </w:r>
      <w:r w:rsidR="00D1101A" w:rsidRPr="00874447">
        <w:rPr>
          <w:rFonts w:ascii="Arial" w:hAnsi="Arial" w:cs="Arial"/>
          <w:sz w:val="24"/>
          <w:szCs w:val="24"/>
        </w:rPr>
        <w:t>[  ]</w:t>
      </w:r>
      <w:r w:rsidR="00D1101A" w:rsidRPr="00874447">
        <w:rPr>
          <w:rFonts w:ascii="Arial" w:hAnsi="Arial" w:cs="Arial"/>
          <w:sz w:val="24"/>
          <w:szCs w:val="24"/>
        </w:rPr>
        <w:tab/>
      </w:r>
      <w:r w:rsidR="00D1101A" w:rsidRPr="00874447">
        <w:rPr>
          <w:rFonts w:ascii="Arial" w:hAnsi="Arial" w:cs="Arial"/>
          <w:sz w:val="24"/>
          <w:szCs w:val="24"/>
        </w:rPr>
        <w:tab/>
        <w:t>(</w:t>
      </w:r>
      <w:r w:rsidR="00F1479C" w:rsidRPr="00874447">
        <w:rPr>
          <w:rFonts w:ascii="Arial" w:hAnsi="Arial" w:cs="Arial"/>
          <w:sz w:val="24"/>
          <w:szCs w:val="24"/>
        </w:rPr>
        <w:fldChar w:fldCharType="begin"/>
      </w:r>
      <w:r w:rsidR="00D1101A" w:rsidRPr="00874447">
        <w:rPr>
          <w:rFonts w:ascii="Arial" w:hAnsi="Arial" w:cs="Arial"/>
          <w:sz w:val="24"/>
          <w:szCs w:val="24"/>
        </w:rPr>
        <w:instrText>SEQ 1_1 \* Arabic \n</w:instrText>
      </w:r>
      <w:r w:rsidR="00F1479C" w:rsidRPr="00874447">
        <w:rPr>
          <w:rFonts w:ascii="Arial" w:hAnsi="Arial" w:cs="Arial"/>
          <w:sz w:val="24"/>
          <w:szCs w:val="24"/>
        </w:rPr>
        <w:fldChar w:fldCharType="separate"/>
      </w:r>
      <w:r w:rsidR="009E35B5">
        <w:rPr>
          <w:rFonts w:ascii="Arial" w:hAnsi="Arial" w:cs="Arial"/>
          <w:noProof/>
          <w:sz w:val="24"/>
          <w:szCs w:val="24"/>
        </w:rPr>
        <w:t>4</w:t>
      </w:r>
      <w:r w:rsidR="00F1479C" w:rsidRPr="00874447">
        <w:rPr>
          <w:rFonts w:ascii="Arial" w:hAnsi="Arial" w:cs="Arial"/>
          <w:sz w:val="24"/>
          <w:szCs w:val="24"/>
        </w:rPr>
        <w:fldChar w:fldCharType="end"/>
      </w:r>
      <w:r w:rsidR="00D1101A" w:rsidRPr="00874447">
        <w:rPr>
          <w:rFonts w:ascii="Arial" w:hAnsi="Arial" w:cs="Arial"/>
          <w:sz w:val="24"/>
          <w:szCs w:val="24"/>
        </w:rPr>
        <w:t>)</w:t>
      </w:r>
      <w:r w:rsidR="00D1101A" w:rsidRPr="00874447">
        <w:rPr>
          <w:rFonts w:ascii="Arial" w:hAnsi="Arial" w:cs="Arial"/>
          <w:sz w:val="24"/>
          <w:szCs w:val="24"/>
        </w:rPr>
        <w:tab/>
        <w:t>Any other documents or information which, in your judgment, are significant with respect to any portion of the business of the Company or which should be considered and reviewed in making disclosures regarding the business and financial condition of the Company to prospective investors.</w:t>
      </w:r>
    </w:p>
    <w:p w:rsidR="006B6488" w:rsidRPr="00874447" w:rsidRDefault="00AB095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6B6488" w:rsidRPr="00874447">
        <w:rPr>
          <w:rFonts w:ascii="Arial" w:hAnsi="Arial" w:cs="Arial"/>
          <w:sz w:val="24"/>
          <w:szCs w:val="24"/>
        </w:rPr>
        <w:t>[  ]</w:t>
      </w:r>
      <w:r w:rsidR="006B6488" w:rsidRPr="00874447">
        <w:rPr>
          <w:rFonts w:ascii="Arial" w:hAnsi="Arial" w:cs="Arial"/>
          <w:sz w:val="24"/>
          <w:szCs w:val="24"/>
        </w:rPr>
        <w:tab/>
        <w:t>[  ]</w:t>
      </w:r>
      <w:r w:rsidR="006B6488" w:rsidRPr="00874447">
        <w:rPr>
          <w:rFonts w:ascii="Arial" w:hAnsi="Arial" w:cs="Arial"/>
          <w:sz w:val="24"/>
          <w:szCs w:val="24"/>
        </w:rPr>
        <w:tab/>
        <w:t>[  ]</w:t>
      </w:r>
      <w:r w:rsidR="006B6488" w:rsidRPr="00874447">
        <w:rPr>
          <w:rFonts w:ascii="Arial" w:hAnsi="Arial" w:cs="Arial"/>
          <w:sz w:val="24"/>
          <w:szCs w:val="24"/>
        </w:rPr>
        <w:tab/>
      </w:r>
      <w:r w:rsidR="002B4965">
        <w:rPr>
          <w:rFonts w:ascii="Arial" w:hAnsi="Arial" w:cs="Arial"/>
          <w:sz w:val="24"/>
          <w:szCs w:val="24"/>
        </w:rPr>
        <w:tab/>
      </w:r>
      <w:r w:rsidR="006B6488" w:rsidRPr="00874447">
        <w:rPr>
          <w:rFonts w:ascii="Arial" w:hAnsi="Arial" w:cs="Arial"/>
          <w:sz w:val="24"/>
          <w:szCs w:val="24"/>
        </w:rPr>
        <w:t>[  ]</w:t>
      </w:r>
      <w:r w:rsidR="006B6488" w:rsidRPr="00874447">
        <w:rPr>
          <w:rFonts w:ascii="Arial" w:hAnsi="Arial" w:cs="Arial"/>
          <w:sz w:val="24"/>
          <w:szCs w:val="24"/>
        </w:rPr>
        <w:tab/>
      </w:r>
      <w:r w:rsidR="006B6488" w:rsidRPr="00874447">
        <w:rPr>
          <w:rFonts w:ascii="Arial" w:hAnsi="Arial" w:cs="Arial"/>
          <w:sz w:val="24"/>
          <w:szCs w:val="24"/>
        </w:rPr>
        <w:tab/>
        <w:t>(</w:t>
      </w:r>
      <w:r w:rsidR="004C0163" w:rsidRPr="00874447">
        <w:rPr>
          <w:rFonts w:ascii="Arial" w:hAnsi="Arial" w:cs="Arial"/>
          <w:sz w:val="24"/>
          <w:szCs w:val="24"/>
        </w:rPr>
        <w:t>5</w:t>
      </w:r>
      <w:r w:rsidR="006B6488" w:rsidRPr="00874447">
        <w:rPr>
          <w:rFonts w:ascii="Arial" w:hAnsi="Arial" w:cs="Arial"/>
          <w:sz w:val="24"/>
          <w:szCs w:val="24"/>
        </w:rPr>
        <w:t>)</w:t>
      </w:r>
      <w:r w:rsidR="006B6488" w:rsidRPr="00874447">
        <w:rPr>
          <w:rFonts w:ascii="Arial" w:hAnsi="Arial" w:cs="Arial"/>
          <w:sz w:val="24"/>
          <w:szCs w:val="24"/>
        </w:rPr>
        <w:tab/>
      </w:r>
      <w:r w:rsidR="00096D12" w:rsidRPr="00874447">
        <w:rPr>
          <w:rFonts w:ascii="Arial" w:hAnsi="Arial" w:cs="Arial"/>
          <w:sz w:val="24"/>
          <w:szCs w:val="24"/>
        </w:rPr>
        <w:t>Directors' and Officers' Questionnaire.</w:t>
      </w:r>
    </w:p>
    <w:p w:rsidR="006B6488" w:rsidRPr="00874447" w:rsidRDefault="00AB095D" w:rsidP="002B4965">
      <w:pPr>
        <w:tabs>
          <w:tab w:val="left" w:pos="-720"/>
          <w:tab w:val="left" w:pos="235"/>
          <w:tab w:val="left" w:pos="990"/>
          <w:tab w:val="left" w:pos="2430"/>
          <w:tab w:val="left" w:pos="3960"/>
          <w:tab w:val="left" w:pos="5040"/>
          <w:tab w:val="left" w:pos="5220"/>
          <w:tab w:val="left" w:pos="5644"/>
          <w:tab w:val="left" w:pos="6480"/>
        </w:tabs>
        <w:spacing w:before="240" w:after="0"/>
        <w:ind w:left="7200" w:hanging="6965"/>
        <w:rPr>
          <w:rFonts w:ascii="Arial" w:hAnsi="Arial" w:cs="Arial"/>
          <w:sz w:val="24"/>
          <w:szCs w:val="24"/>
        </w:rPr>
      </w:pPr>
      <w:r>
        <w:rPr>
          <w:rFonts w:ascii="Arial" w:hAnsi="Arial" w:cs="Arial"/>
          <w:sz w:val="24"/>
          <w:szCs w:val="24"/>
        </w:rPr>
        <w:tab/>
      </w:r>
      <w:r w:rsidR="006B6488" w:rsidRPr="00874447">
        <w:rPr>
          <w:rFonts w:ascii="Arial" w:hAnsi="Arial" w:cs="Arial"/>
          <w:sz w:val="24"/>
          <w:szCs w:val="24"/>
        </w:rPr>
        <w:t>[  ]</w:t>
      </w:r>
      <w:r w:rsidR="006B6488" w:rsidRPr="00874447">
        <w:rPr>
          <w:rFonts w:ascii="Arial" w:hAnsi="Arial" w:cs="Arial"/>
          <w:sz w:val="24"/>
          <w:szCs w:val="24"/>
        </w:rPr>
        <w:tab/>
        <w:t>[  ]</w:t>
      </w:r>
      <w:r w:rsidR="006B6488" w:rsidRPr="00874447">
        <w:rPr>
          <w:rFonts w:ascii="Arial" w:hAnsi="Arial" w:cs="Arial"/>
          <w:sz w:val="24"/>
          <w:szCs w:val="24"/>
        </w:rPr>
        <w:tab/>
        <w:t>[  ]</w:t>
      </w:r>
      <w:r w:rsidR="006B6488" w:rsidRPr="00874447">
        <w:rPr>
          <w:rFonts w:ascii="Arial" w:hAnsi="Arial" w:cs="Arial"/>
          <w:sz w:val="24"/>
          <w:szCs w:val="24"/>
        </w:rPr>
        <w:tab/>
      </w:r>
      <w:r w:rsidR="002B4965">
        <w:rPr>
          <w:rFonts w:ascii="Arial" w:hAnsi="Arial" w:cs="Arial"/>
          <w:sz w:val="24"/>
          <w:szCs w:val="24"/>
        </w:rPr>
        <w:tab/>
      </w:r>
      <w:r w:rsidR="006B6488" w:rsidRPr="00874447">
        <w:rPr>
          <w:rFonts w:ascii="Arial" w:hAnsi="Arial" w:cs="Arial"/>
          <w:sz w:val="24"/>
          <w:szCs w:val="24"/>
        </w:rPr>
        <w:t>[  ]</w:t>
      </w:r>
      <w:r w:rsidR="006B6488" w:rsidRPr="00874447">
        <w:rPr>
          <w:rFonts w:ascii="Arial" w:hAnsi="Arial" w:cs="Arial"/>
          <w:sz w:val="24"/>
          <w:szCs w:val="24"/>
        </w:rPr>
        <w:tab/>
      </w:r>
      <w:r w:rsidR="006B6488" w:rsidRPr="00874447">
        <w:rPr>
          <w:rFonts w:ascii="Arial" w:hAnsi="Arial" w:cs="Arial"/>
          <w:sz w:val="24"/>
          <w:szCs w:val="24"/>
        </w:rPr>
        <w:tab/>
        <w:t>(</w:t>
      </w:r>
      <w:r w:rsidR="00222C43" w:rsidRPr="00874447">
        <w:rPr>
          <w:rFonts w:ascii="Arial" w:hAnsi="Arial" w:cs="Arial"/>
          <w:sz w:val="24"/>
          <w:szCs w:val="24"/>
        </w:rPr>
        <w:t>6</w:t>
      </w:r>
      <w:r w:rsidR="006B6488" w:rsidRPr="00874447">
        <w:rPr>
          <w:rFonts w:ascii="Arial" w:hAnsi="Arial" w:cs="Arial"/>
          <w:sz w:val="24"/>
          <w:szCs w:val="24"/>
        </w:rPr>
        <w:t>)</w:t>
      </w:r>
      <w:r w:rsidR="006B6488" w:rsidRPr="00874447">
        <w:rPr>
          <w:rFonts w:ascii="Arial" w:hAnsi="Arial" w:cs="Arial"/>
          <w:sz w:val="24"/>
          <w:szCs w:val="24"/>
        </w:rPr>
        <w:tab/>
      </w:r>
      <w:r w:rsidR="008629D1" w:rsidRPr="00874447">
        <w:rPr>
          <w:rFonts w:ascii="Arial" w:hAnsi="Arial" w:cs="Arial"/>
          <w:sz w:val="24"/>
          <w:szCs w:val="24"/>
        </w:rPr>
        <w:t>Indemnification agreements with directors and officers.</w:t>
      </w:r>
    </w:p>
    <w:p w:rsidR="007F30D3" w:rsidRPr="0047423B" w:rsidRDefault="007F30D3" w:rsidP="00146A44">
      <w:pPr>
        <w:tabs>
          <w:tab w:val="left" w:pos="-720"/>
          <w:tab w:val="left" w:pos="235"/>
          <w:tab w:val="left" w:pos="990"/>
          <w:tab w:val="left" w:pos="2430"/>
          <w:tab w:val="left" w:pos="3960"/>
          <w:tab w:val="left" w:pos="5220"/>
          <w:tab w:val="left" w:pos="5644"/>
          <w:tab w:val="left" w:pos="6480"/>
        </w:tabs>
        <w:ind w:left="6480" w:hanging="6245"/>
        <w:rPr>
          <w:rFonts w:ascii="Arial" w:hAnsi="Arial" w:cs="Arial"/>
        </w:rPr>
      </w:pPr>
    </w:p>
    <w:p w:rsidR="000E3658" w:rsidRPr="004E5DA2" w:rsidRDefault="000E3658" w:rsidP="00B47AAD">
      <w:pPr>
        <w:pStyle w:val="Heading1"/>
        <w:spacing w:before="240" w:after="240"/>
        <w:jc w:val="center"/>
        <w:rPr>
          <w:rFonts w:ascii="Arial" w:hAnsi="Arial" w:cs="Arial"/>
          <w:noProof/>
          <w:color w:val="auto"/>
          <w:lang w:val="en-US"/>
        </w:rPr>
      </w:pPr>
      <w:r w:rsidRPr="0047423B">
        <w:rPr>
          <w:rFonts w:ascii="Arial" w:hAnsi="Arial" w:cs="Arial"/>
        </w:rPr>
        <w:br w:type="page"/>
      </w:r>
      <w:bookmarkStart w:id="78" w:name="_Toc411280345"/>
      <w:r w:rsidRPr="004E5DA2">
        <w:rPr>
          <w:rFonts w:ascii="Arial" w:hAnsi="Arial" w:cs="Arial"/>
          <w:noProof/>
          <w:color w:val="auto"/>
          <w:lang w:val="en-US"/>
        </w:rPr>
        <w:t>Company Financing Overview Sample A</w:t>
      </w:r>
      <w:bookmarkEnd w:id="78"/>
    </w:p>
    <w:p w:rsidR="000E3658" w:rsidRPr="0047423B" w:rsidRDefault="006F1ED9" w:rsidP="004E5DA2">
      <w:pPr>
        <w:tabs>
          <w:tab w:val="left" w:pos="-720"/>
          <w:tab w:val="left" w:pos="235"/>
          <w:tab w:val="left" w:pos="2052"/>
          <w:tab w:val="left" w:pos="3556"/>
          <w:tab w:val="left" w:pos="4821"/>
          <w:tab w:val="left" w:pos="5644"/>
          <w:tab w:val="left" w:pos="6232"/>
          <w:tab w:val="left" w:pos="6938"/>
        </w:tabs>
        <w:spacing w:after="240"/>
        <w:ind w:left="6930" w:hanging="6660"/>
        <w:jc w:val="center"/>
        <w:rPr>
          <w:rFonts w:ascii="Arial" w:hAnsi="Arial" w:cs="Arial"/>
          <w:sz w:val="24"/>
          <w:szCs w:val="24"/>
          <w:lang w:val="en-US"/>
        </w:rPr>
      </w:pPr>
      <w:r>
        <w:rPr>
          <w:rFonts w:ascii="Arial" w:hAnsi="Arial" w:cs="Arial"/>
          <w:noProof/>
          <w:lang w:val="en-US"/>
        </w:rPr>
        <w:pict>
          <v:group id="Group 218" o:spid="_x0000_s1026" style="position:absolute;left:0;text-align:left;margin-left:-35.25pt;margin-top:-1.05pt;width:543pt;height:601.5pt;z-index:251653120" coordorigin="900,2085" coordsize="10860,1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">
            <v:roundrect id="AutoShape 149" o:spid="_x0000_s1027" style="position:absolute;left:900;top:2085;width:10860;height:1830;visibility:visible" arcsize="50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nhMMA&#10;AADbAAAADwAAAGRycy9kb3ducmV2LnhtbESPQWvCQBSE70L/w/IK3nRTqRKim9AWLNKTRmmvz+xr&#10;NjT7NmRXk/57t1DwOMzMN8ymGG0rrtT7xrGCp3kCgrhyuuFawem4naUgfEDW2DomBb/kocgfJhvM&#10;tBv4QNcy1CJC2GeowITQZVL6ypBFP3cdcfS+XW8xRNnXUvc4RLht5SJJVtJiw3HBYEdvhqqf8mIV&#10;fKalkV/mQ4aFP51f38fhWD/vlZo+ji9rEIHGcA//t3dawXIJf1/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fnhMMAAADbAAAADwAAAAAAAAAAAAAAAACYAgAAZHJzL2Rv&#10;d25yZXYueG1sUEsFBgAAAAAEAAQA9QAAAIgDAAAAAA==&#10;" strokecolor="#036"/>
            <v:roundrect id="AutoShape 154" o:spid="_x0000_s1028" style="position:absolute;left:900;top:4035;width:4680;height:10080;visibility:visible" arcsize="3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GB8QA&#10;AADbAAAADwAAAGRycy9kb3ducmV2LnhtbESPQWsCMRSE74L/ITyhN81aqJWtUUSQ2lury6K3x+Z1&#10;d9vNy5LEuP33TaHgcZiZb5jVZjCdiOR8a1nBfJaBIK6sbrlWUJz20yUIH5A1dpZJwQ952KzHoxXm&#10;2t74g+Ix1CJB2OeooAmhz6X0VUMG/cz2xMn7tM5gSNLVUju8Jbjp5GOWLaTBltNCgz3tGqq+j1ej&#10;wHHM2q9Yvr+Wy0s8PXNxfisLpR4mw/YFRKAh3MP/7YNW8LSA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HBgfEAAAA2wAAAA8AAAAAAAAAAAAAAAAAmAIAAGRycy9k&#10;b3ducmV2LnhtbFBLBQYAAAAABAAEAPUAAACJAwAAAAA=&#10;" strokecolor="#036"/>
            <v:shapetype id="_x0000_t202" coordsize="21600,21600" o:spt="202" path="m,l,21600r21600,l21600,xe">
              <v:stroke joinstyle="miter"/>
              <v:path gradientshapeok="t" o:connecttype="rect"/>
            </v:shapetype>
            <v:shape id="Text Box 150" o:spid="_x0000_s1029" type="#_x0000_t202" style="position:absolute;left:1080;top:2190;width:45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style="mso-next-textbox:#Text Box 150">
                <w:txbxContent>
                  <w:p w:rsidR="00834418" w:rsidRPr="002D0542" w:rsidRDefault="00834418" w:rsidP="007F30D3">
                    <w:pPr>
                      <w:rPr>
                        <w:i/>
                        <w:sz w:val="16"/>
                        <w:szCs w:val="16"/>
                      </w:rPr>
                    </w:pPr>
                    <w:r w:rsidRPr="002D0542">
                      <w:rPr>
                        <w:i/>
                        <w:sz w:val="16"/>
                        <w:szCs w:val="16"/>
                      </w:rPr>
                      <w:t xml:space="preserve">Company Overview: </w:t>
                    </w:r>
                    <w:r w:rsidRPr="002D0542">
                      <w:rPr>
                        <w:b/>
                        <w:i/>
                        <w:sz w:val="16"/>
                        <w:szCs w:val="16"/>
                      </w:rPr>
                      <w:t>COMPANY A</w:t>
                    </w:r>
                  </w:p>
                </w:txbxContent>
              </v:textbox>
            </v:shape>
            <v:shape id="Text Box 151" o:spid="_x0000_s1030" type="#_x0000_t202" style="position:absolute;left:1080;top:2475;width:6468;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style="mso-next-textbox:#Text Box 151">
                <w:txbxContent>
                  <w:p w:rsidR="00834418" w:rsidRPr="002D0542" w:rsidRDefault="00834418" w:rsidP="007F30D3">
                    <w:pPr>
                      <w:rPr>
                        <w:b/>
                        <w:bCs/>
                        <w:sz w:val="16"/>
                        <w:szCs w:val="16"/>
                      </w:rPr>
                    </w:pPr>
                    <w:r w:rsidRPr="002D0542">
                      <w:rPr>
                        <w:b/>
                        <w:bCs/>
                        <w:sz w:val="16"/>
                        <w:szCs w:val="16"/>
                      </w:rPr>
                      <w:t xml:space="preserve">All the world’s </w:t>
                    </w:r>
                    <w:r w:rsidRPr="002D0542">
                      <w:rPr>
                        <w:b/>
                        <w:bCs/>
                        <w:i/>
                        <w:sz w:val="16"/>
                        <w:szCs w:val="16"/>
                      </w:rPr>
                      <w:t>travel deals</w:t>
                    </w:r>
                    <w:r w:rsidRPr="002D0542">
                      <w:rPr>
                        <w:b/>
                        <w:bCs/>
                        <w:sz w:val="16"/>
                        <w:szCs w:val="16"/>
                      </w:rPr>
                      <w:t xml:space="preserve"> in one place.</w:t>
                    </w:r>
                  </w:p>
                </w:txbxContent>
              </v:textbox>
            </v:shape>
            <v:shape id="Text Box 160" o:spid="_x0000_s1031" type="#_x0000_t202" style="position:absolute;left:1080;top:11359;width:4440;height:2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style="mso-next-textbox:#Text Box 160">
                <w:txbxContent>
                  <w:p w:rsidR="00834418" w:rsidRPr="00352288" w:rsidRDefault="00834418" w:rsidP="007F30D3">
                    <w:pPr>
                      <w:spacing w:after="0"/>
                      <w:rPr>
                        <w:i/>
                        <w:sz w:val="16"/>
                        <w:szCs w:val="16"/>
                      </w:rPr>
                    </w:pPr>
                    <w:r w:rsidRPr="00352288">
                      <w:rPr>
                        <w:i/>
                        <w:sz w:val="16"/>
                        <w:szCs w:val="16"/>
                      </w:rPr>
                      <w:t>Team:</w:t>
                    </w:r>
                  </w:p>
                  <w:p w:rsidR="00834418" w:rsidRPr="00352288" w:rsidRDefault="00834418" w:rsidP="007F30D3">
                    <w:pPr>
                      <w:pStyle w:val="BodyText2"/>
                      <w:rPr>
                        <w:b/>
                        <w:sz w:val="16"/>
                        <w:szCs w:val="16"/>
                      </w:rPr>
                    </w:pPr>
                    <w:r w:rsidRPr="00352288">
                      <w:rPr>
                        <w:b/>
                        <w:sz w:val="16"/>
                        <w:szCs w:val="16"/>
                      </w:rPr>
                      <w:t xml:space="preserve">EXECUTIVE 1 – PRESIDENT </w:t>
                    </w:r>
                  </w:p>
                  <w:p w:rsidR="00834418" w:rsidRPr="00352288" w:rsidRDefault="00834418" w:rsidP="007F30D3">
                    <w:pPr>
                      <w:pStyle w:val="BodyText2"/>
                      <w:rPr>
                        <w:sz w:val="16"/>
                        <w:szCs w:val="16"/>
                      </w:rPr>
                    </w:pPr>
                    <w:r w:rsidRPr="00352288">
                      <w:rPr>
                        <w:sz w:val="16"/>
                        <w:szCs w:val="16"/>
                      </w:rPr>
                      <w:t xml:space="preserve">Co-founder, ex-VP Sales at Company X. 10+ years internet based start-up experience with 8+ years in travel industry. </w:t>
                    </w:r>
                  </w:p>
                  <w:p w:rsidR="00834418" w:rsidRPr="00352288" w:rsidRDefault="00834418" w:rsidP="007F30D3">
                    <w:pPr>
                      <w:pStyle w:val="BodyText2"/>
                      <w:rPr>
                        <w:b/>
                        <w:sz w:val="16"/>
                        <w:szCs w:val="16"/>
                      </w:rPr>
                    </w:pPr>
                    <w:r w:rsidRPr="00352288">
                      <w:rPr>
                        <w:b/>
                        <w:sz w:val="16"/>
                        <w:szCs w:val="16"/>
                      </w:rPr>
                      <w:t xml:space="preserve">EXECUTIVE 2 – CTO </w:t>
                    </w:r>
                  </w:p>
                  <w:p w:rsidR="00834418" w:rsidRPr="00352288" w:rsidRDefault="00834418" w:rsidP="007F30D3">
                    <w:pPr>
                      <w:pStyle w:val="BodyText2"/>
                      <w:rPr>
                        <w:sz w:val="16"/>
                        <w:szCs w:val="16"/>
                      </w:rPr>
                    </w:pPr>
                    <w:r w:rsidRPr="00352288">
                      <w:rPr>
                        <w:sz w:val="16"/>
                        <w:szCs w:val="16"/>
                      </w:rPr>
                      <w:t xml:space="preserve">16+ years in software engineering and consulting.  Has been developing high-volume Web applications since 1995.  </w:t>
                    </w:r>
                  </w:p>
                  <w:p w:rsidR="00834418" w:rsidRPr="00352288" w:rsidRDefault="00834418" w:rsidP="007F30D3">
                    <w:pPr>
                      <w:pStyle w:val="BodyText2"/>
                      <w:rPr>
                        <w:b/>
                        <w:sz w:val="16"/>
                        <w:szCs w:val="16"/>
                      </w:rPr>
                    </w:pPr>
                    <w:r w:rsidRPr="00352288">
                      <w:rPr>
                        <w:b/>
                        <w:sz w:val="16"/>
                        <w:szCs w:val="16"/>
                      </w:rPr>
                      <w:t>EXECUTIVE 3 – VP ENGINEERING</w:t>
                    </w:r>
                  </w:p>
                  <w:p w:rsidR="00834418" w:rsidRPr="00352288" w:rsidRDefault="00834418" w:rsidP="007F30D3">
                    <w:pPr>
                      <w:pStyle w:val="BodyText2"/>
                      <w:rPr>
                        <w:sz w:val="16"/>
                        <w:szCs w:val="16"/>
                      </w:rPr>
                    </w:pPr>
                    <w:r w:rsidRPr="00352288">
                      <w:rPr>
                        <w:sz w:val="16"/>
                        <w:szCs w:val="16"/>
                      </w:rPr>
                      <w:t xml:space="preserve">Front End/UI Engineering Manager at Company X. 7-years at Company Y User Experience and Design, Platform Engineering &amp; Ad Systems Front End Web Development veteran. </w:t>
                    </w:r>
                  </w:p>
                </w:txbxContent>
              </v:textbox>
            </v:shape>
            <v:shape id="Text Box 159" o:spid="_x0000_s1032" type="#_x0000_t202" style="position:absolute;left:975;top:9079;width:4320;height:2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style="mso-next-textbox:#Text Box 159">
                <w:txbxContent>
                  <w:p w:rsidR="00834418" w:rsidRPr="002D0542" w:rsidRDefault="00834418" w:rsidP="007F30D3">
                    <w:pPr>
                      <w:spacing w:after="0" w:line="240" w:lineRule="auto"/>
                      <w:rPr>
                        <w:i/>
                        <w:iCs/>
                        <w:sz w:val="16"/>
                        <w:szCs w:val="16"/>
                      </w:rPr>
                    </w:pPr>
                    <w:r w:rsidRPr="002D0542">
                      <w:rPr>
                        <w:i/>
                        <w:iCs/>
                        <w:sz w:val="16"/>
                        <w:szCs w:val="16"/>
                      </w:rPr>
                      <w:t>Financials:</w:t>
                    </w:r>
                  </w:p>
                  <w:p w:rsidR="00834418" w:rsidRPr="002D0542" w:rsidRDefault="00834418" w:rsidP="007F30D3">
                    <w:pPr>
                      <w:spacing w:after="0" w:line="240" w:lineRule="auto"/>
                      <w:rPr>
                        <w:i/>
                        <w:iCs/>
                        <w:sz w:val="16"/>
                        <w:szCs w:val="16"/>
                      </w:rPr>
                    </w:pPr>
                  </w:p>
                  <w:p w:rsidR="00834418" w:rsidRPr="002D0542" w:rsidRDefault="00834418" w:rsidP="007F30D3">
                    <w:pPr>
                      <w:pStyle w:val="BodyText2"/>
                      <w:rPr>
                        <w:sz w:val="16"/>
                        <w:szCs w:val="16"/>
                      </w:rPr>
                    </w:pPr>
                    <w:r w:rsidRPr="002D0542">
                      <w:rPr>
                        <w:sz w:val="16"/>
                        <w:szCs w:val="16"/>
                      </w:rPr>
                      <w:t>Cumulative Revenue:</w:t>
                    </w:r>
                    <w:r w:rsidRPr="002D0542">
                      <w:rPr>
                        <w:sz w:val="16"/>
                        <w:szCs w:val="16"/>
                      </w:rPr>
                      <w:tab/>
                      <w:t>Pre Launch</w:t>
                    </w:r>
                  </w:p>
                  <w:p w:rsidR="00834418" w:rsidRPr="002D0542" w:rsidRDefault="00834418" w:rsidP="007F30D3">
                    <w:pPr>
                      <w:spacing w:after="0" w:line="240" w:lineRule="auto"/>
                      <w:rPr>
                        <w:sz w:val="16"/>
                        <w:szCs w:val="16"/>
                      </w:rPr>
                    </w:pPr>
                    <w:r w:rsidRPr="002D0542">
                      <w:rPr>
                        <w:sz w:val="16"/>
                        <w:szCs w:val="16"/>
                      </w:rPr>
                      <w:t>Burn Rate:</w:t>
                    </w:r>
                    <w:r w:rsidRPr="002D0542">
                      <w:rPr>
                        <w:sz w:val="16"/>
                        <w:szCs w:val="16"/>
                      </w:rPr>
                      <w:tab/>
                    </w:r>
                    <w:r w:rsidRPr="002D0542">
                      <w:rPr>
                        <w:sz w:val="16"/>
                        <w:szCs w:val="16"/>
                      </w:rPr>
                      <w:tab/>
                      <w:t>$1500 /mo</w:t>
                    </w:r>
                  </w:p>
                  <w:p w:rsidR="00834418" w:rsidRPr="002D0542" w:rsidRDefault="00834418" w:rsidP="007F30D3">
                    <w:pPr>
                      <w:spacing w:after="0" w:line="240" w:lineRule="auto"/>
                      <w:rPr>
                        <w:sz w:val="16"/>
                        <w:szCs w:val="16"/>
                      </w:rPr>
                    </w:pPr>
                    <w:r w:rsidRPr="002D0542">
                      <w:rPr>
                        <w:sz w:val="16"/>
                        <w:szCs w:val="16"/>
                      </w:rPr>
                      <w:t>Cash Flow Positive in:</w:t>
                    </w:r>
                    <w:r w:rsidRPr="002D0542">
                      <w:rPr>
                        <w:sz w:val="16"/>
                        <w:szCs w:val="16"/>
                      </w:rPr>
                      <w:tab/>
                      <w:t>2009</w:t>
                    </w:r>
                  </w:p>
                  <w:p w:rsidR="00834418" w:rsidRPr="002D0542" w:rsidRDefault="00834418" w:rsidP="007F30D3">
                    <w:pPr>
                      <w:pStyle w:val="BodyText"/>
                      <w:spacing w:after="0"/>
                      <w:rPr>
                        <w:sz w:val="16"/>
                        <w:szCs w:val="16"/>
                      </w:rPr>
                    </w:pPr>
                  </w:p>
                  <w:p w:rsidR="00834418" w:rsidRPr="002D0542" w:rsidRDefault="00834418" w:rsidP="007F30D3">
                    <w:pPr>
                      <w:pStyle w:val="BodyText"/>
                      <w:spacing w:after="0"/>
                      <w:rPr>
                        <w:sz w:val="16"/>
                        <w:szCs w:val="16"/>
                      </w:rPr>
                    </w:pPr>
                    <w:r w:rsidRPr="002D0542">
                      <w:rPr>
                        <w:sz w:val="16"/>
                        <w:szCs w:val="16"/>
                      </w:rPr>
                      <w:t>3-Year Revenue Forecast:</w:t>
                    </w:r>
                  </w:p>
                  <w:p w:rsidR="00834418" w:rsidRPr="002D0542" w:rsidRDefault="00834418" w:rsidP="007F30D3">
                    <w:pPr>
                      <w:pStyle w:val="BodyText"/>
                      <w:spacing w:after="0"/>
                      <w:rPr>
                        <w:sz w:val="16"/>
                        <w:szCs w:val="16"/>
                      </w:rPr>
                    </w:pPr>
                  </w:p>
                  <w:p w:rsidR="00834418" w:rsidRPr="002D0542" w:rsidRDefault="00834418" w:rsidP="007F30D3">
                    <w:pPr>
                      <w:spacing w:after="0" w:line="240" w:lineRule="auto"/>
                      <w:rPr>
                        <w:sz w:val="16"/>
                        <w:szCs w:val="16"/>
                      </w:rPr>
                    </w:pPr>
                    <w:r w:rsidRPr="002D0542">
                      <w:rPr>
                        <w:sz w:val="16"/>
                        <w:szCs w:val="16"/>
                      </w:rPr>
                      <w:t>Year 1:</w:t>
                    </w:r>
                    <w:r w:rsidRPr="002D0542">
                      <w:rPr>
                        <w:sz w:val="16"/>
                        <w:szCs w:val="16"/>
                      </w:rPr>
                      <w:tab/>
                    </w:r>
                    <w:r w:rsidRPr="002D0542">
                      <w:rPr>
                        <w:sz w:val="16"/>
                        <w:szCs w:val="16"/>
                      </w:rPr>
                      <w:tab/>
                    </w:r>
                    <w:r w:rsidRPr="002D0542">
                      <w:rPr>
                        <w:sz w:val="16"/>
                        <w:szCs w:val="16"/>
                      </w:rPr>
                      <w:tab/>
                      <w:t>$135k</w:t>
                    </w:r>
                  </w:p>
                  <w:p w:rsidR="00834418" w:rsidRPr="002D0542" w:rsidRDefault="00834418" w:rsidP="007F30D3">
                    <w:pPr>
                      <w:spacing w:after="0" w:line="240" w:lineRule="auto"/>
                      <w:rPr>
                        <w:sz w:val="16"/>
                        <w:szCs w:val="16"/>
                      </w:rPr>
                    </w:pPr>
                    <w:r w:rsidRPr="002D0542">
                      <w:rPr>
                        <w:sz w:val="16"/>
                        <w:szCs w:val="16"/>
                      </w:rPr>
                      <w:t>Year 2:</w:t>
                    </w:r>
                    <w:r w:rsidRPr="002D0542">
                      <w:rPr>
                        <w:sz w:val="16"/>
                        <w:szCs w:val="16"/>
                      </w:rPr>
                      <w:tab/>
                    </w:r>
                    <w:r w:rsidRPr="002D0542">
                      <w:rPr>
                        <w:sz w:val="16"/>
                        <w:szCs w:val="16"/>
                      </w:rPr>
                      <w:tab/>
                    </w:r>
                    <w:r w:rsidRPr="002D0542">
                      <w:rPr>
                        <w:sz w:val="16"/>
                        <w:szCs w:val="16"/>
                      </w:rPr>
                      <w:tab/>
                      <w:t>$2.1M</w:t>
                    </w:r>
                  </w:p>
                  <w:p w:rsidR="00834418" w:rsidRPr="002D0542" w:rsidRDefault="00834418" w:rsidP="007F30D3">
                    <w:pPr>
                      <w:spacing w:after="0" w:line="240" w:lineRule="auto"/>
                      <w:rPr>
                        <w:sz w:val="16"/>
                        <w:szCs w:val="16"/>
                      </w:rPr>
                    </w:pPr>
                    <w:r w:rsidRPr="002D0542">
                      <w:rPr>
                        <w:sz w:val="16"/>
                        <w:szCs w:val="16"/>
                      </w:rPr>
                      <w:t>Year 3:</w:t>
                    </w:r>
                    <w:r w:rsidRPr="002D0542">
                      <w:rPr>
                        <w:sz w:val="16"/>
                        <w:szCs w:val="16"/>
                      </w:rPr>
                      <w:tab/>
                    </w:r>
                    <w:r w:rsidRPr="002D0542">
                      <w:rPr>
                        <w:sz w:val="16"/>
                        <w:szCs w:val="16"/>
                      </w:rPr>
                      <w:tab/>
                    </w:r>
                    <w:r w:rsidRPr="002D0542">
                      <w:rPr>
                        <w:sz w:val="16"/>
                        <w:szCs w:val="16"/>
                      </w:rPr>
                      <w:tab/>
                      <w:t>$6.8M</w:t>
                    </w:r>
                  </w:p>
                </w:txbxContent>
              </v:textbox>
            </v:shape>
            <v:shape id="Text Box 158" o:spid="_x0000_s1033" type="#_x0000_t202" style="position:absolute;left:1095;top:6784;width:4140;height:22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style="mso-next-textbox:#Text Box 158">
                <w:txbxContent>
                  <w:p w:rsidR="00834418" w:rsidRPr="00015A86" w:rsidRDefault="00834418" w:rsidP="007F30D3">
                    <w:pPr>
                      <w:spacing w:after="0" w:line="240" w:lineRule="auto"/>
                      <w:rPr>
                        <w:i/>
                        <w:sz w:val="16"/>
                        <w:szCs w:val="16"/>
                      </w:rPr>
                    </w:pPr>
                    <w:r w:rsidRPr="00015A86">
                      <w:rPr>
                        <w:i/>
                        <w:sz w:val="16"/>
                        <w:szCs w:val="16"/>
                      </w:rPr>
                      <w:t>Funding History:</w:t>
                    </w:r>
                  </w:p>
                  <w:p w:rsidR="00834418" w:rsidRPr="00015A86" w:rsidRDefault="00834418" w:rsidP="007F30D3">
                    <w:pPr>
                      <w:spacing w:after="0" w:line="240" w:lineRule="auto"/>
                      <w:rPr>
                        <w:sz w:val="16"/>
                        <w:szCs w:val="16"/>
                      </w:rPr>
                    </w:pPr>
                  </w:p>
                  <w:p w:rsidR="00834418" w:rsidRPr="00015A86" w:rsidRDefault="00834418" w:rsidP="007F30D3">
                    <w:pPr>
                      <w:spacing w:after="0" w:line="240" w:lineRule="auto"/>
                      <w:rPr>
                        <w:sz w:val="16"/>
                        <w:szCs w:val="16"/>
                      </w:rPr>
                    </w:pPr>
                    <w:r w:rsidRPr="00015A86">
                      <w:rPr>
                        <w:sz w:val="16"/>
                        <w:szCs w:val="16"/>
                      </w:rPr>
                      <w:t>Total Amount Raised to Date:</w:t>
                    </w:r>
                  </w:p>
                  <w:p w:rsidR="00834418" w:rsidRPr="00015A86" w:rsidRDefault="00834418" w:rsidP="007F30D3">
                    <w:pPr>
                      <w:spacing w:after="0" w:line="240" w:lineRule="auto"/>
                      <w:rPr>
                        <w:sz w:val="16"/>
                        <w:szCs w:val="16"/>
                      </w:rPr>
                    </w:pPr>
                    <w:r w:rsidRPr="00015A86">
                      <w:rPr>
                        <w:sz w:val="16"/>
                        <w:szCs w:val="16"/>
                        <w:u w:val="single"/>
                      </w:rPr>
                      <w:t>Participants</w:t>
                    </w:r>
                    <w:r w:rsidRPr="00015A86">
                      <w:rPr>
                        <w:sz w:val="16"/>
                        <w:szCs w:val="16"/>
                      </w:rPr>
                      <w:tab/>
                    </w:r>
                    <w:r w:rsidRPr="00015A86">
                      <w:rPr>
                        <w:sz w:val="16"/>
                        <w:szCs w:val="16"/>
                      </w:rPr>
                      <w:tab/>
                    </w:r>
                    <w:r w:rsidRPr="00015A86">
                      <w:rPr>
                        <w:sz w:val="16"/>
                        <w:szCs w:val="16"/>
                        <w:u w:val="single"/>
                      </w:rPr>
                      <w:t>Amount</w:t>
                    </w:r>
                  </w:p>
                  <w:p w:rsidR="00834418" w:rsidRPr="00015A86" w:rsidRDefault="00834418" w:rsidP="007F30D3">
                    <w:pPr>
                      <w:spacing w:after="0" w:line="240" w:lineRule="auto"/>
                      <w:rPr>
                        <w:sz w:val="16"/>
                        <w:szCs w:val="16"/>
                      </w:rPr>
                    </w:pPr>
                    <w:r w:rsidRPr="00015A86">
                      <w:rPr>
                        <w:sz w:val="16"/>
                        <w:szCs w:val="16"/>
                      </w:rPr>
                      <w:t>Individuals:</w:t>
                    </w:r>
                    <w:r w:rsidRPr="00015A86">
                      <w:rPr>
                        <w:sz w:val="16"/>
                        <w:szCs w:val="16"/>
                      </w:rPr>
                      <w:tab/>
                    </w:r>
                    <w:r w:rsidRPr="00015A86">
                      <w:rPr>
                        <w:sz w:val="16"/>
                        <w:szCs w:val="16"/>
                      </w:rPr>
                      <w:tab/>
                      <w:t>$15k</w:t>
                    </w:r>
                  </w:p>
                  <w:p w:rsidR="00834418" w:rsidRPr="00015A86" w:rsidRDefault="00834418" w:rsidP="007F30D3">
                    <w:pPr>
                      <w:spacing w:after="0" w:line="240" w:lineRule="auto"/>
                      <w:rPr>
                        <w:sz w:val="16"/>
                        <w:szCs w:val="16"/>
                      </w:rPr>
                    </w:pPr>
                    <w:r w:rsidRPr="00015A86">
                      <w:rPr>
                        <w:sz w:val="16"/>
                        <w:szCs w:val="16"/>
                      </w:rPr>
                      <w:t>VCs:</w:t>
                    </w:r>
                    <w:r w:rsidRPr="00015A86">
                      <w:rPr>
                        <w:sz w:val="16"/>
                        <w:szCs w:val="16"/>
                      </w:rPr>
                      <w:tab/>
                    </w:r>
                    <w:r w:rsidRPr="00015A86">
                      <w:rPr>
                        <w:sz w:val="16"/>
                        <w:szCs w:val="16"/>
                      </w:rPr>
                      <w:tab/>
                    </w:r>
                    <w:r w:rsidRPr="00015A86">
                      <w:rPr>
                        <w:sz w:val="16"/>
                        <w:szCs w:val="16"/>
                      </w:rPr>
                      <w:tab/>
                      <w:t>None</w:t>
                    </w:r>
                  </w:p>
                  <w:p w:rsidR="00834418" w:rsidRPr="00015A86" w:rsidRDefault="00834418" w:rsidP="007F30D3">
                    <w:pPr>
                      <w:spacing w:after="0" w:line="240" w:lineRule="auto"/>
                      <w:rPr>
                        <w:sz w:val="16"/>
                        <w:szCs w:val="16"/>
                      </w:rPr>
                    </w:pPr>
                    <w:r w:rsidRPr="00015A86">
                      <w:rPr>
                        <w:sz w:val="16"/>
                        <w:szCs w:val="16"/>
                      </w:rPr>
                      <w:t>Others:</w:t>
                    </w:r>
                    <w:r w:rsidRPr="00015A86">
                      <w:rPr>
                        <w:sz w:val="16"/>
                        <w:szCs w:val="16"/>
                      </w:rPr>
                      <w:tab/>
                    </w:r>
                    <w:r w:rsidRPr="00015A86">
                      <w:rPr>
                        <w:sz w:val="16"/>
                        <w:szCs w:val="16"/>
                      </w:rPr>
                      <w:tab/>
                    </w:r>
                    <w:r w:rsidRPr="00015A86">
                      <w:rPr>
                        <w:sz w:val="16"/>
                        <w:szCs w:val="16"/>
                      </w:rPr>
                      <w:tab/>
                      <w:t>None</w:t>
                    </w:r>
                  </w:p>
                  <w:p w:rsidR="00834418" w:rsidRPr="00015A86" w:rsidRDefault="00834418" w:rsidP="007F30D3">
                    <w:pPr>
                      <w:spacing w:after="0" w:line="240" w:lineRule="auto"/>
                      <w:rPr>
                        <w:sz w:val="16"/>
                        <w:szCs w:val="16"/>
                      </w:rPr>
                    </w:pPr>
                  </w:p>
                  <w:p w:rsidR="00834418" w:rsidRPr="00015A86" w:rsidRDefault="00834418" w:rsidP="007F30D3">
                    <w:pPr>
                      <w:spacing w:after="0" w:line="240" w:lineRule="auto"/>
                      <w:rPr>
                        <w:sz w:val="16"/>
                        <w:szCs w:val="16"/>
                      </w:rPr>
                    </w:pPr>
                    <w:r w:rsidRPr="00015A86">
                      <w:rPr>
                        <w:sz w:val="16"/>
                        <w:szCs w:val="16"/>
                      </w:rPr>
                      <w:t>Total Seeking:</w:t>
                    </w:r>
                    <w:r w:rsidRPr="00015A86">
                      <w:rPr>
                        <w:sz w:val="16"/>
                        <w:szCs w:val="16"/>
                      </w:rPr>
                      <w:tab/>
                    </w:r>
                    <w:r w:rsidRPr="00015A86">
                      <w:rPr>
                        <w:sz w:val="16"/>
                        <w:szCs w:val="16"/>
                      </w:rPr>
                      <w:tab/>
                      <w:t>$1.0M - $1.5M</w:t>
                    </w:r>
                  </w:p>
                  <w:p w:rsidR="00834418" w:rsidRPr="00015A86" w:rsidRDefault="00834418" w:rsidP="007F30D3">
                    <w:pPr>
                      <w:spacing w:after="0" w:line="240" w:lineRule="auto"/>
                      <w:rPr>
                        <w:sz w:val="16"/>
                        <w:szCs w:val="16"/>
                      </w:rPr>
                    </w:pPr>
                    <w:r w:rsidRPr="00015A86">
                      <w:rPr>
                        <w:sz w:val="16"/>
                        <w:szCs w:val="16"/>
                      </w:rPr>
                      <w:t>Committed Funds (If Any):</w:t>
                    </w:r>
                    <w:r w:rsidRPr="00015A86">
                      <w:rPr>
                        <w:sz w:val="16"/>
                        <w:szCs w:val="16"/>
                      </w:rPr>
                      <w:tab/>
                      <w:t>$100k</w:t>
                    </w:r>
                  </w:p>
                  <w:p w:rsidR="00834418" w:rsidRPr="00015A86" w:rsidRDefault="00834418" w:rsidP="007F30D3">
                    <w:pPr>
                      <w:spacing w:after="0" w:line="240" w:lineRule="auto"/>
                      <w:rPr>
                        <w:sz w:val="16"/>
                        <w:szCs w:val="16"/>
                      </w:rPr>
                    </w:pPr>
                    <w:r w:rsidRPr="00015A86">
                      <w:rPr>
                        <w:sz w:val="16"/>
                        <w:szCs w:val="16"/>
                      </w:rPr>
                      <w:t>Use of funds:</w:t>
                    </w:r>
                    <w:r w:rsidRPr="00015A86">
                      <w:rPr>
                        <w:sz w:val="16"/>
                        <w:szCs w:val="16"/>
                      </w:rPr>
                      <w:tab/>
                    </w:r>
                    <w:r w:rsidRPr="00015A86">
                      <w:rPr>
                        <w:sz w:val="16"/>
                        <w:szCs w:val="16"/>
                      </w:rPr>
                      <w:tab/>
                      <w:t>Production, build team</w:t>
                    </w:r>
                  </w:p>
                  <w:p w:rsidR="00834418" w:rsidRPr="00015A86" w:rsidRDefault="00834418" w:rsidP="007F30D3">
                    <w:pPr>
                      <w:spacing w:after="0" w:line="240" w:lineRule="auto"/>
                      <w:rPr>
                        <w:sz w:val="16"/>
                        <w:szCs w:val="16"/>
                      </w:rPr>
                    </w:pPr>
                  </w:p>
                  <w:p w:rsidR="00834418" w:rsidRPr="00015A86" w:rsidRDefault="00834418" w:rsidP="007F30D3">
                    <w:pPr>
                      <w:spacing w:after="0" w:line="240" w:lineRule="auto"/>
                      <w:rPr>
                        <w:sz w:val="16"/>
                        <w:szCs w:val="16"/>
                      </w:rPr>
                    </w:pPr>
                  </w:p>
                </w:txbxContent>
              </v:textbox>
            </v:shape>
            <v:shape id="Text Box 157" o:spid="_x0000_s1034" type="#_x0000_t202" style="position:absolute;left:1095;top:5869;width:432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style="mso-next-textbox:#Text Box 157">
                <w:txbxContent>
                  <w:p w:rsidR="00834418" w:rsidRPr="007A7440" w:rsidRDefault="00834418" w:rsidP="007F30D3">
                    <w:pPr>
                      <w:spacing w:after="0" w:line="240" w:lineRule="auto"/>
                      <w:rPr>
                        <w:i/>
                        <w:sz w:val="16"/>
                        <w:szCs w:val="16"/>
                      </w:rPr>
                    </w:pPr>
                    <w:r w:rsidRPr="007A7440">
                      <w:rPr>
                        <w:i/>
                        <w:sz w:val="16"/>
                        <w:szCs w:val="16"/>
                      </w:rPr>
                      <w:t>Basic Details:</w:t>
                    </w:r>
                  </w:p>
                  <w:p w:rsidR="00834418" w:rsidRPr="007A7440" w:rsidRDefault="00834418" w:rsidP="007F30D3">
                    <w:pPr>
                      <w:spacing w:after="0" w:line="240" w:lineRule="auto"/>
                      <w:rPr>
                        <w:sz w:val="16"/>
                        <w:szCs w:val="16"/>
                      </w:rPr>
                    </w:pPr>
                  </w:p>
                  <w:p w:rsidR="00834418" w:rsidRPr="007A7440" w:rsidRDefault="00834418" w:rsidP="007F30D3">
                    <w:pPr>
                      <w:spacing w:after="0" w:line="240" w:lineRule="auto"/>
                      <w:rPr>
                        <w:sz w:val="16"/>
                        <w:szCs w:val="16"/>
                      </w:rPr>
                    </w:pPr>
                    <w:r w:rsidRPr="007A7440">
                      <w:rPr>
                        <w:sz w:val="16"/>
                        <w:szCs w:val="16"/>
                      </w:rPr>
                      <w:t>Founded In:</w:t>
                    </w:r>
                    <w:r w:rsidRPr="007A7440">
                      <w:rPr>
                        <w:sz w:val="16"/>
                        <w:szCs w:val="16"/>
                      </w:rPr>
                      <w:tab/>
                      <w:t xml:space="preserve"> 2008</w:t>
                    </w:r>
                  </w:p>
                  <w:p w:rsidR="00834418" w:rsidRPr="007A7440" w:rsidRDefault="00834418" w:rsidP="007F30D3">
                    <w:pPr>
                      <w:spacing w:after="0" w:line="240" w:lineRule="auto"/>
                      <w:rPr>
                        <w:sz w:val="16"/>
                        <w:szCs w:val="16"/>
                      </w:rPr>
                    </w:pPr>
                    <w:r w:rsidRPr="007A7440">
                      <w:rPr>
                        <w:sz w:val="16"/>
                        <w:szCs w:val="16"/>
                      </w:rPr>
                      <w:t xml:space="preserve"># Of Employees: </w:t>
                    </w:r>
                    <w:r w:rsidRPr="007A7440">
                      <w:rPr>
                        <w:sz w:val="16"/>
                        <w:szCs w:val="16"/>
                      </w:rPr>
                      <w:tab/>
                      <w:t>4</w:t>
                    </w:r>
                  </w:p>
                  <w:p w:rsidR="00834418" w:rsidRPr="007A7440" w:rsidRDefault="00834418" w:rsidP="007F30D3">
                    <w:pPr>
                      <w:spacing w:after="0"/>
                      <w:rPr>
                        <w:sz w:val="16"/>
                        <w:szCs w:val="16"/>
                      </w:rPr>
                    </w:pPr>
                  </w:p>
                </w:txbxContent>
              </v:textbox>
            </v:shape>
            <v:shape id="Text Box 156" o:spid="_x0000_s1035" type="#_x0000_t202" style="position:absolute;left:1095;top:4515;width:432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style="mso-next-textbox:#Text Box 156">
                <w:txbxContent>
                  <w:p w:rsidR="00834418" w:rsidRPr="00211BA8" w:rsidRDefault="00834418" w:rsidP="007F30D3">
                    <w:pPr>
                      <w:spacing w:after="0" w:line="240" w:lineRule="auto"/>
                      <w:rPr>
                        <w:b/>
                        <w:sz w:val="16"/>
                        <w:szCs w:val="16"/>
                      </w:rPr>
                    </w:pPr>
                    <w:r w:rsidRPr="00211BA8">
                      <w:rPr>
                        <w:b/>
                        <w:sz w:val="16"/>
                        <w:szCs w:val="16"/>
                      </w:rPr>
                      <w:t>Company A</w:t>
                    </w:r>
                  </w:p>
                  <w:p w:rsidR="00834418" w:rsidRPr="00211BA8" w:rsidRDefault="00834418" w:rsidP="007F30D3">
                    <w:pPr>
                      <w:spacing w:after="0" w:line="240" w:lineRule="auto"/>
                      <w:rPr>
                        <w:sz w:val="16"/>
                        <w:szCs w:val="16"/>
                      </w:rPr>
                    </w:pPr>
                    <w:r w:rsidRPr="00211BA8">
                      <w:rPr>
                        <w:sz w:val="16"/>
                        <w:szCs w:val="16"/>
                      </w:rPr>
                      <w:t>XXXX Blank Rd.</w:t>
                    </w:r>
                  </w:p>
                  <w:p w:rsidR="00834418" w:rsidRPr="00211BA8" w:rsidRDefault="00834418" w:rsidP="007F30D3">
                    <w:pPr>
                      <w:spacing w:after="0" w:line="240" w:lineRule="auto"/>
                      <w:rPr>
                        <w:sz w:val="16"/>
                        <w:szCs w:val="16"/>
                      </w:rPr>
                    </w:pPr>
                    <w:r w:rsidRPr="00211BA8">
                      <w:rPr>
                        <w:sz w:val="16"/>
                        <w:szCs w:val="16"/>
                      </w:rPr>
                      <w:t xml:space="preserve">Blank, CA XXXXX </w:t>
                    </w:r>
                  </w:p>
                  <w:p w:rsidR="00834418" w:rsidRPr="00211BA8" w:rsidRDefault="00834418" w:rsidP="007F30D3">
                    <w:pPr>
                      <w:spacing w:after="0" w:line="240" w:lineRule="auto"/>
                      <w:rPr>
                        <w:sz w:val="16"/>
                        <w:szCs w:val="16"/>
                      </w:rPr>
                    </w:pPr>
                    <w:r w:rsidRPr="00211BA8">
                      <w:rPr>
                        <w:sz w:val="16"/>
                        <w:szCs w:val="16"/>
                      </w:rPr>
                      <w:t>XXX.XXX.XXXX</w:t>
                    </w:r>
                  </w:p>
                  <w:p w:rsidR="00834418" w:rsidRPr="00211BA8" w:rsidRDefault="006F1ED9" w:rsidP="007F30D3">
                    <w:pPr>
                      <w:spacing w:after="0" w:line="240" w:lineRule="auto"/>
                      <w:rPr>
                        <w:sz w:val="16"/>
                        <w:szCs w:val="16"/>
                      </w:rPr>
                    </w:pPr>
                    <w:hyperlink r:id="rId13" w:history="1">
                      <w:r w:rsidR="00834418" w:rsidRPr="00211BA8">
                        <w:rPr>
                          <w:rStyle w:val="Hyperlink"/>
                          <w:sz w:val="16"/>
                          <w:szCs w:val="16"/>
                        </w:rPr>
                        <w:t>www.companyA.com</w:t>
                      </w:r>
                    </w:hyperlink>
                  </w:p>
                  <w:p w:rsidR="00834418" w:rsidRDefault="006F1ED9" w:rsidP="007F30D3">
                    <w:pPr>
                      <w:spacing w:after="0" w:line="240" w:lineRule="auto"/>
                    </w:pPr>
                    <w:hyperlink r:id="rId14" w:history="1">
                      <w:r w:rsidR="00834418" w:rsidRPr="00211BA8">
                        <w:rPr>
                          <w:rStyle w:val="Hyperlink"/>
                          <w:sz w:val="16"/>
                          <w:szCs w:val="16"/>
                        </w:rPr>
                        <w:t>executive1@companyA.com</w:t>
                      </w:r>
                    </w:hyperlink>
                  </w:p>
                </w:txbxContent>
              </v:textbox>
            </v:shape>
            <v:shape id="Text Box 155" o:spid="_x0000_s1036" type="#_x0000_t202" style="position:absolute;left:1080;top:4155;width:19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style="mso-next-textbox:#Text Box 155">
                <w:txbxContent>
                  <w:p w:rsidR="00834418" w:rsidRDefault="00834418" w:rsidP="007F30D3">
                    <w:pPr>
                      <w:pStyle w:val="Heading2"/>
                    </w:pPr>
                    <w:bookmarkStart w:id="79" w:name="_Toc320059074"/>
                    <w:bookmarkStart w:id="80" w:name="_Toc411279197"/>
                    <w:bookmarkStart w:id="81" w:name="_Toc411279243"/>
                    <w:bookmarkStart w:id="82" w:name="_Toc411279302"/>
                    <w:bookmarkStart w:id="83" w:name="_Toc411279348"/>
                    <w:bookmarkStart w:id="84" w:name="_Toc411280346"/>
                    <w:r>
                      <w:t>Company Information:</w:t>
                    </w:r>
                    <w:bookmarkEnd w:id="79"/>
                    <w:bookmarkEnd w:id="80"/>
                    <w:bookmarkEnd w:id="81"/>
                    <w:bookmarkEnd w:id="82"/>
                    <w:bookmarkEnd w:id="83"/>
                    <w:bookmarkEnd w:id="84"/>
                  </w:p>
                </w:txbxContent>
              </v:textbox>
            </v:shape>
            <v:rect id="Rectangle 161" o:spid="_x0000_s1037" style="position:absolute;left:5700;top:4035;width:183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KMMA&#10;AADbAAAADwAAAGRycy9kb3ducmV2LnhtbESPT2sCMRTE70K/Q3gFb5ptQZGtUUqxIHjyD9reXjev&#10;m8XNy5rEdf32RhA8DjPzG2Y672wtWvKhcqzgbZiBIC6crrhUsNt+DyYgQkTWWDsmBVcKMJ+99KaY&#10;a3fhNbWbWIoE4ZCjAhNjk0sZCkMWw9A1xMn7d95iTNKXUnu8JLit5XuWjaXFitOCwYa+DBXHzdkq&#10;2J/arlz8FfIn+KVZrH7pcDqeleq/dp8fICJ18Rl+tJdawXgE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5KMMAAADbAAAADwAAAAAAAAAAAAAAAACYAgAAZHJzL2Rv&#10;d25yZXYueG1sUEsFBgAAAAAEAAQA9QAAAIgDAAAAAA==&#10;" fillcolor="#ddd" strokecolor="#036">
              <v:textbox style="mso-next-textbox:#Rectangle 161">
                <w:txbxContent>
                  <w:p w:rsidR="00834418" w:rsidRPr="00D94D9E" w:rsidRDefault="00834418" w:rsidP="007F30D3">
                    <w:pPr>
                      <w:pStyle w:val="Heading1"/>
                      <w:spacing w:before="0" w:line="240" w:lineRule="auto"/>
                      <w:rPr>
                        <w:rFonts w:asciiTheme="minorHAnsi" w:hAnsiTheme="minorHAnsi"/>
                        <w:color w:val="auto"/>
                        <w:sz w:val="20"/>
                        <w:szCs w:val="20"/>
                      </w:rPr>
                    </w:pPr>
                    <w:bookmarkStart w:id="85" w:name="_Toc320059075"/>
                    <w:bookmarkStart w:id="86" w:name="_Toc411279198"/>
                    <w:bookmarkStart w:id="87" w:name="_Toc411279244"/>
                    <w:bookmarkStart w:id="88" w:name="_Toc411279303"/>
                    <w:bookmarkStart w:id="89" w:name="_Toc411279349"/>
                    <w:bookmarkStart w:id="90" w:name="_Toc411280347"/>
                    <w:r>
                      <w:rPr>
                        <w:rFonts w:asciiTheme="minorHAnsi" w:hAnsiTheme="minorHAnsi"/>
                        <w:color w:val="auto"/>
                        <w:sz w:val="20"/>
                        <w:szCs w:val="20"/>
                      </w:rPr>
                      <w:t>Product/</w:t>
                    </w:r>
                    <w:r w:rsidRPr="00D94D9E">
                      <w:rPr>
                        <w:rFonts w:asciiTheme="minorHAnsi" w:hAnsiTheme="minorHAnsi"/>
                        <w:color w:val="auto"/>
                        <w:sz w:val="20"/>
                        <w:szCs w:val="20"/>
                      </w:rPr>
                      <w:t>Service</w:t>
                    </w:r>
                    <w:bookmarkEnd w:id="85"/>
                    <w:bookmarkEnd w:id="86"/>
                    <w:bookmarkEnd w:id="87"/>
                    <w:bookmarkEnd w:id="88"/>
                    <w:bookmarkEnd w:id="89"/>
                    <w:bookmarkEnd w:id="90"/>
                  </w:p>
                </w:txbxContent>
              </v:textbox>
            </v:rect>
            <v:shape id="Text Box 162" o:spid="_x0000_s1038" type="#_x0000_t202" style="position:absolute;left:5700;top:4305;width:6060;height:17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nt8IA&#10;AADbAAAADwAAAGRycy9kb3ducmV2LnhtbESPQWsCMRSE7wX/Q3hCL0Wzil1kNYoIgtdqKXh73Tw3&#10;625eliSu23/fFAoeh5n5hllvB9uKnnyoHSuYTTMQxKXTNVcKPs+HyRJEiMgaW8ek4IcCbDejlzUW&#10;2j34g/pTrESCcChQgYmxK6QMpSGLYeo64uRdnbcYk/SV1B4fCW5bOc+yXFqsOS0Y7GhvqGxOd6tg&#10;MZi+nd0ul2vjA799N93Cfr0r9ToedisQkYb4DP+3j1pBnsPfl/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e3wgAAANsAAAAPAAAAAAAAAAAAAAAAAJgCAABkcnMvZG93&#10;bnJldi54bWxQSwUGAAAAAAQABAD1AAAAhwMAAAAA&#10;" strokecolor="#036">
              <v:textbox style="mso-next-textbox:#Text Box 162">
                <w:txbxContent>
                  <w:p w:rsidR="00834418" w:rsidRPr="006804D6" w:rsidRDefault="00834418" w:rsidP="007F30D3">
                    <w:pPr>
                      <w:spacing w:after="0" w:line="240" w:lineRule="auto"/>
                      <w:jc w:val="both"/>
                      <w:rPr>
                        <w:sz w:val="18"/>
                        <w:szCs w:val="18"/>
                      </w:rPr>
                    </w:pPr>
                    <w:r w:rsidRPr="006804D6">
                      <w:rPr>
                        <w:iCs/>
                        <w:sz w:val="18"/>
                        <w:szCs w:val="18"/>
                      </w:rPr>
                      <w:t>No other site provides such a powerful, comprehensive solution to finding travel deals. Instead of the equivalent of an online “classifieds” newspaper section for deals where publishers manually pick deals to post online, Company A is using proprietary technology to aggregate travel deals from all over the web and marry them with advanced personalization, social tools and destination content to give individual context to travel deals.  Giving control to the users through the discovery process leads to increased interaction, discovery, and ultimately sales.</w:t>
                    </w:r>
                  </w:p>
                </w:txbxContent>
              </v:textbox>
            </v:shape>
            <v:rect id="Rectangle 163" o:spid="_x0000_s1039" style="position:absolute;left:7035;top:6120;width:1425;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CxMQA&#10;AADbAAAADwAAAGRycy9kb3ducmV2LnhtbESPQWsCMRSE74L/ITyhN83qwcrWKEVWEHqqLa3eXjev&#10;m2U3L2sS1+2/bwoFj8PMfMOst4NtRU8+1I4VzGcZCOLS6ZorBe9v++kKRIjIGlvHpOCHAmw349Ea&#10;c+1u/Er9MVYiQTjkqMDE2OVShtKQxTBzHXHyvp23GJP0ldQebwluW7nIsqW0WHNaMNjRzlDZHK9W&#10;wcelH6riq5Sn4A+meDnT56W5KvUwGZ6fQEQa4j383z5oBctH+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QsTEAAAA2wAAAA8AAAAAAAAAAAAAAAAAmAIAAGRycy9k&#10;b3ducmV2LnhtbFBLBQYAAAAABAAEAPUAAACJAwAAAAA=&#10;" fillcolor="#ddd" strokecolor="#036">
              <v:textbox style="mso-next-textbox:#Rectangle 163">
                <w:txbxContent>
                  <w:p w:rsidR="00834418" w:rsidRPr="00241226" w:rsidRDefault="00834418" w:rsidP="007F30D3">
                    <w:pPr>
                      <w:pStyle w:val="Heading1"/>
                      <w:spacing w:before="0" w:line="240" w:lineRule="auto"/>
                      <w:rPr>
                        <w:rFonts w:asciiTheme="minorHAnsi" w:hAnsiTheme="minorHAnsi"/>
                        <w:color w:val="auto"/>
                        <w:sz w:val="20"/>
                        <w:szCs w:val="20"/>
                      </w:rPr>
                    </w:pPr>
                    <w:bookmarkStart w:id="91" w:name="_Toc320059076"/>
                    <w:bookmarkStart w:id="92" w:name="_Toc411279199"/>
                    <w:bookmarkStart w:id="93" w:name="_Toc411279245"/>
                    <w:bookmarkStart w:id="94" w:name="_Toc411279304"/>
                    <w:bookmarkStart w:id="95" w:name="_Toc411279350"/>
                    <w:bookmarkStart w:id="96" w:name="_Toc411280348"/>
                    <w:r w:rsidRPr="00241226">
                      <w:rPr>
                        <w:rFonts w:asciiTheme="minorHAnsi" w:hAnsiTheme="minorHAnsi"/>
                        <w:color w:val="auto"/>
                        <w:sz w:val="20"/>
                        <w:szCs w:val="20"/>
                      </w:rPr>
                      <w:t>Defensibility</w:t>
                    </w:r>
                    <w:bookmarkEnd w:id="91"/>
                    <w:bookmarkEnd w:id="92"/>
                    <w:bookmarkEnd w:id="93"/>
                    <w:bookmarkEnd w:id="94"/>
                    <w:bookmarkEnd w:id="95"/>
                    <w:bookmarkEnd w:id="96"/>
                  </w:p>
                </w:txbxContent>
              </v:textbox>
            </v:rect>
            <v:shape id="Text Box 164" o:spid="_x0000_s1040" type="#_x0000_t202" style="position:absolute;left:5700;top:6480;width:6060;height:1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WXr8A&#10;AADbAAAADwAAAGRycy9kb3ducmV2LnhtbERPTYvCMBC9C/sfwgheRFNFZalGWYSFva6K4G22GZva&#10;ZlKSWLv/3hwEj4/3vdn1thEd+VA5VjCbZiCIC6crLhWcjt+TTxAhImtsHJOCfwqw234MNphr9+Bf&#10;6g6xFCmEQ44KTIxtLmUoDFkMU9cSJ+7qvMWYoC+l9vhI4baR8yxbSYsVpwaDLe0NFfXhbhUsetM1&#10;s9vlcq194PFf3S7seanUaNh/rUFE6uNb/HL/aAWrNDZ9ST9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dNZevwAAANsAAAAPAAAAAAAAAAAAAAAAAJgCAABkcnMvZG93bnJl&#10;di54bWxQSwUGAAAAAAQABAD1AAAAhAMAAAAA&#10;" strokecolor="#036">
              <v:textbox style="mso-next-textbox:#Text Box 164">
                <w:txbxContent>
                  <w:p w:rsidR="00834418" w:rsidRPr="006804D6" w:rsidRDefault="00834418" w:rsidP="007F30D3">
                    <w:pPr>
                      <w:pStyle w:val="BodyText"/>
                      <w:ind w:firstLine="0"/>
                      <w:jc w:val="both"/>
                      <w:rPr>
                        <w:rFonts w:asciiTheme="minorHAnsi" w:hAnsiTheme="minorHAnsi"/>
                        <w:sz w:val="18"/>
                        <w:szCs w:val="18"/>
                      </w:rPr>
                    </w:pPr>
                    <w:r w:rsidRPr="006804D6">
                      <w:rPr>
                        <w:rFonts w:asciiTheme="minorHAnsi" w:hAnsiTheme="minorHAnsi"/>
                        <w:sz w:val="18"/>
                        <w:szCs w:val="18"/>
                      </w:rPr>
                      <w:t>Companies that might attempt to implement a “Deal Search” solution fall into two categories, Deal Publishers and Meta-Search.  Deal publishers have built their companies on an advertising model, not a technology platform. Meta-Search companies have technology solutions, but implementation of deal search is cannibalistic to their current business. In either case, Company A has created an advanced technology platform not easily duplicated without great engineering effort and substantial changes to fundamental business.</w:t>
                    </w:r>
                  </w:p>
                </w:txbxContent>
              </v:textbox>
            </v:shape>
            <v:rect id="Rectangle 165" o:spid="_x0000_s1041" style="position:absolute;left:7826;top:8400;width:1522;height:4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zLcQA&#10;AADbAAAADwAAAGRycy9kb3ducmV2LnhtbESPQWsCMRSE74L/ITyhN83qQerWKEVWEHqqLa3eXjev&#10;m2U3L2sS1+2/bwoFj8PMfMOst4NtRU8+1I4VzGcZCOLS6ZorBe9v++kjiBCRNbaOScEPBdhuxqM1&#10;5trd+JX6Y6xEgnDIUYGJsculDKUhi2HmOuLkfTtvMSbpK6k93hLctnKRZUtpsea0YLCjnaGyOV6t&#10;go9LP1TFVylPwR9M8XKmz0tzVephMjw/gYg0xHv4v33QCpYr+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Pcy3EAAAA2wAAAA8AAAAAAAAAAAAAAAAAmAIAAGRycy9k&#10;b3ducmV2LnhtbFBLBQYAAAAABAAEAPUAAACJAwAAAAA=&#10;" fillcolor="#ddd" strokecolor="#036">
              <v:textbox style="mso-next-textbox:#Rectangle 165">
                <w:txbxContent>
                  <w:p w:rsidR="00834418" w:rsidRPr="00E07609" w:rsidRDefault="00834418" w:rsidP="007F30D3">
                    <w:pPr>
                      <w:pStyle w:val="Heading1"/>
                      <w:spacing w:before="0" w:line="240" w:lineRule="auto"/>
                      <w:rPr>
                        <w:rFonts w:asciiTheme="minorHAnsi" w:hAnsiTheme="minorHAnsi"/>
                        <w:color w:val="auto"/>
                        <w:sz w:val="20"/>
                        <w:szCs w:val="20"/>
                      </w:rPr>
                    </w:pPr>
                    <w:bookmarkStart w:id="97" w:name="_Toc320059077"/>
                    <w:bookmarkStart w:id="98" w:name="_Toc411279200"/>
                    <w:bookmarkStart w:id="99" w:name="_Toc411279246"/>
                    <w:bookmarkStart w:id="100" w:name="_Toc411279305"/>
                    <w:bookmarkStart w:id="101" w:name="_Toc411279351"/>
                    <w:bookmarkStart w:id="102" w:name="_Toc411280349"/>
                    <w:r w:rsidRPr="00E07609">
                      <w:rPr>
                        <w:rFonts w:asciiTheme="minorHAnsi" w:hAnsiTheme="minorHAnsi"/>
                        <w:color w:val="auto"/>
                        <w:sz w:val="20"/>
                        <w:szCs w:val="20"/>
                      </w:rPr>
                      <w:t>Competition</w:t>
                    </w:r>
                    <w:bookmarkEnd w:id="97"/>
                    <w:bookmarkEnd w:id="98"/>
                    <w:bookmarkEnd w:id="99"/>
                    <w:bookmarkEnd w:id="100"/>
                    <w:bookmarkEnd w:id="101"/>
                    <w:bookmarkEnd w:id="102"/>
                  </w:p>
                </w:txbxContent>
              </v:textbox>
            </v:rect>
            <v:shape id="Text Box 166" o:spid="_x0000_s1042" type="#_x0000_t202" style="position:absolute;left:5700;top:8730;width:6060;height:1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tMhcAA&#10;AADbAAAADwAAAGRycy9kb3ducmV2LnhtbERPz2vCMBS+D/wfwhN2GZo6nEptKiIMdp0TwduzeTa1&#10;zUtJstr998thsOPH97vYjbYTA/nQOFawmGcgiCunG64VnL7eZxsQISJr7ByTgh8KsCsnTwXm2j34&#10;k4ZjrEUK4ZCjAhNjn0sZKkMWw9z1xIm7OW8xJuhrqT0+Urjt5GuWraTFhlODwZ4Ohqr2+G0VLEcz&#10;dIv75XJrfeCXa9sv7flNqefpuN+CiDTGf/Gf+0MrWKf16Uv6AbL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tMhcAAAADbAAAADwAAAAAAAAAAAAAAAACYAgAAZHJzL2Rvd25y&#10;ZXYueG1sUEsFBgAAAAAEAAQA9QAAAIUDAAAAAA==&#10;" strokecolor="#036">
              <v:textbox style="mso-next-textbox:#Text Box 166">
                <w:txbxContent>
                  <w:p w:rsidR="00834418" w:rsidRPr="006804D6" w:rsidRDefault="00834418" w:rsidP="007F30D3">
                    <w:pPr>
                      <w:spacing w:after="0" w:line="240" w:lineRule="auto"/>
                      <w:jc w:val="both"/>
                      <w:rPr>
                        <w:sz w:val="18"/>
                        <w:szCs w:val="18"/>
                      </w:rPr>
                    </w:pPr>
                    <w:r w:rsidRPr="006804D6">
                      <w:rPr>
                        <w:iCs/>
                        <w:sz w:val="18"/>
                        <w:szCs w:val="18"/>
                      </w:rPr>
                      <w:t>Competition X, a public company (CompX), generated 2007 revenues of $79 million, experienced 95% YOY growth, and has built a successful deals destination site proving demand for and the existence of a large and profitable deals market.  However, CompX as well as other travel deals sites do a poor job in delivering a personalized, intelligent, searchable, comparative and comprehensive travel deals product for the consumer. In short, no one has developed a technology solution to the Deals category of online travel.</w:t>
                    </w:r>
                  </w:p>
                </w:txbxContent>
              </v:textbox>
            </v:shape>
            <v:rect id="Rectangle 167" o:spid="_x0000_s1043" style="position:absolute;left:9000;top:10530;width:1882;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p9sMA&#10;AADbAAAADwAAAGRycy9kb3ducmV2LnhtbESPQWsCMRSE7wX/Q3iCt5rVg5bVKCIKgqfa0urtuXlu&#10;FjcvaxLX7b83hUKPw8x8w8yXna1FSz5UjhWMhhkI4sLpiksFnx/b1zcQISJrrB2Tgh8KsFz0XuaY&#10;a/fgd2oPsRQJwiFHBSbGJpcyFIYshqFriJN3cd5iTNKXUnt8JLit5TjLJtJixWnBYENrQ8X1cLcK&#10;vm5tV27OhTwGvzOb/Ym+b9e7UoN+t5qBiNTF//Bfe6cVTEfw+yX9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Dp9sMAAADbAAAADwAAAAAAAAAAAAAAAACYAgAAZHJzL2Rv&#10;d25yZXYueG1sUEsFBgAAAAAEAAQA9QAAAIgDAAAAAA==&#10;" fillcolor="#ddd" strokecolor="#036">
              <v:textbox style="mso-next-textbox:#Rectangle 167">
                <w:txbxContent>
                  <w:p w:rsidR="00834418" w:rsidRPr="00C133DB" w:rsidRDefault="00834418" w:rsidP="007F30D3">
                    <w:pPr>
                      <w:pStyle w:val="Heading1"/>
                      <w:spacing w:before="0" w:line="240" w:lineRule="auto"/>
                      <w:rPr>
                        <w:rFonts w:asciiTheme="minorHAnsi" w:hAnsiTheme="minorHAnsi"/>
                        <w:color w:val="auto"/>
                        <w:sz w:val="20"/>
                        <w:szCs w:val="20"/>
                      </w:rPr>
                    </w:pPr>
                    <w:bookmarkStart w:id="103" w:name="_Toc320059078"/>
                    <w:bookmarkStart w:id="104" w:name="_Toc411279201"/>
                    <w:bookmarkStart w:id="105" w:name="_Toc411279247"/>
                    <w:bookmarkStart w:id="106" w:name="_Toc411279306"/>
                    <w:bookmarkStart w:id="107" w:name="_Toc411279352"/>
                    <w:bookmarkStart w:id="108" w:name="_Toc411280350"/>
                    <w:r w:rsidRPr="00C133DB">
                      <w:rPr>
                        <w:rFonts w:asciiTheme="minorHAnsi" w:hAnsiTheme="minorHAnsi"/>
                        <w:color w:val="auto"/>
                        <w:sz w:val="20"/>
                        <w:szCs w:val="20"/>
                      </w:rPr>
                      <w:t>Business Model</w:t>
                    </w:r>
                    <w:bookmarkEnd w:id="103"/>
                    <w:bookmarkEnd w:id="104"/>
                    <w:bookmarkEnd w:id="105"/>
                    <w:bookmarkEnd w:id="106"/>
                    <w:bookmarkEnd w:id="107"/>
                    <w:bookmarkEnd w:id="108"/>
                  </w:p>
                </w:txbxContent>
              </v:textbox>
            </v:rect>
            <v:shape id="Text Box 168" o:spid="_x0000_s1044" type="#_x0000_t202" style="position:absolute;left:5805;top:10860;width:5955;height:1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3acMA&#10;AADbAAAADwAAAGRycy9kb3ducmV2LnhtbESPQWsCMRSE74X+h/AKXopmFauyGqUUBK+1Inh7bp6b&#10;dTcvSxLX9d+bQqHHYWa+YVab3jaiIx8qxwrGowwEceF0xaWCw892uAARIrLGxjEpeFCAzfr1ZYW5&#10;dnf+pm4fS5EgHHJUYGJscylDYchiGLmWOHkX5y3GJH0ptcd7gttGTrJsJi1WnBYMtvRlqKj3N6tg&#10;2puuGV9Pp0vtA7+f63Zqjx9KDd76zyWISH38D/+1d1rBfAK/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V3acMAAADbAAAADwAAAAAAAAAAAAAAAACYAgAAZHJzL2Rv&#10;d25yZXYueG1sUEsFBgAAAAAEAAQA9QAAAIgDAAAAAA==&#10;" strokecolor="#036">
              <v:textbox style="mso-next-textbox:#Text Box 168">
                <w:txbxContent>
                  <w:p w:rsidR="00834418" w:rsidRPr="006804D6" w:rsidRDefault="00834418" w:rsidP="007F30D3">
                    <w:pPr>
                      <w:pStyle w:val="BodyText"/>
                      <w:ind w:firstLine="0"/>
                      <w:jc w:val="both"/>
                      <w:rPr>
                        <w:rFonts w:asciiTheme="minorHAnsi" w:hAnsiTheme="minorHAnsi"/>
                        <w:sz w:val="18"/>
                        <w:szCs w:val="18"/>
                      </w:rPr>
                    </w:pPr>
                    <w:r w:rsidRPr="006804D6">
                      <w:rPr>
                        <w:rFonts w:asciiTheme="minorHAnsi" w:hAnsiTheme="minorHAnsi"/>
                        <w:sz w:val="18"/>
                        <w:szCs w:val="18"/>
                      </w:rPr>
                      <w:t>Online travel has the advantage of a proven monetization mechanism giving Company A the capability of generating revenue from day one. Revenue is weighted toward a CPA (pay for performance) model initially, with movement toward a CPC (shared risk) model in the near future. Because of this, Company A will be able to generate positive revenue within one year of launch.</w:t>
                    </w:r>
                  </w:p>
                </w:txbxContent>
              </v:textbox>
            </v:shape>
            <v:rect id="Rectangle 169" o:spid="_x0000_s1045" style="position:absolute;left:10238;top:12435;width:1522;height: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SGsMA&#10;AADbAAAADwAAAGRycy9kb3ducmV2LnhtbESPQWsCMRSE74L/IbyCt5qtQi2rUYooCD1VxertuXnd&#10;LG5e1iSu23/fFAoeh5n5hpktOluLlnyoHCt4GWYgiAunKy4V7Hfr5zcQISJrrB2Tgh8KsJj3ezPM&#10;tbvzJ7XbWIoE4ZCjAhNjk0sZCkMWw9A1xMn7dt5iTNKXUnu8J7it5SjLXqXFitOCwYaWhorL9mYV&#10;HK5tV67OhTwGvzGrjxN9XS83pQZP3fsURKQuPsL/7Y1WMBnD35f0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7SGsMAAADbAAAADwAAAAAAAAAAAAAAAACYAgAAZHJzL2Rv&#10;d25yZXYueG1sUEsFBgAAAAAEAAQA9QAAAIgDAAAAAA==&#10;" fillcolor="#ddd" strokecolor="#036">
              <v:textbox style="mso-next-textbox:#Rectangle 169">
                <w:txbxContent>
                  <w:p w:rsidR="00834418" w:rsidRPr="006804D6" w:rsidRDefault="00834418" w:rsidP="007F30D3">
                    <w:pPr>
                      <w:pStyle w:val="Heading1"/>
                      <w:spacing w:before="0" w:line="240" w:lineRule="auto"/>
                      <w:rPr>
                        <w:rFonts w:asciiTheme="minorHAnsi" w:hAnsiTheme="minorHAnsi"/>
                        <w:color w:val="auto"/>
                        <w:sz w:val="20"/>
                        <w:szCs w:val="20"/>
                      </w:rPr>
                    </w:pPr>
                    <w:bookmarkStart w:id="109" w:name="_Toc320059079"/>
                    <w:bookmarkStart w:id="110" w:name="_Toc411279202"/>
                    <w:bookmarkStart w:id="111" w:name="_Toc411279248"/>
                    <w:bookmarkStart w:id="112" w:name="_Toc411279307"/>
                    <w:bookmarkStart w:id="113" w:name="_Toc411279353"/>
                    <w:bookmarkStart w:id="114" w:name="_Toc411280351"/>
                    <w:r w:rsidRPr="006804D6">
                      <w:rPr>
                        <w:rFonts w:asciiTheme="minorHAnsi" w:hAnsiTheme="minorHAnsi"/>
                        <w:color w:val="auto"/>
                        <w:sz w:val="20"/>
                        <w:szCs w:val="20"/>
                      </w:rPr>
                      <w:t>Milestones</w:t>
                    </w:r>
                    <w:bookmarkEnd w:id="109"/>
                    <w:bookmarkEnd w:id="110"/>
                    <w:bookmarkEnd w:id="111"/>
                    <w:bookmarkEnd w:id="112"/>
                    <w:bookmarkEnd w:id="113"/>
                    <w:bookmarkEnd w:id="114"/>
                  </w:p>
                </w:txbxContent>
              </v:textbox>
            </v:rect>
            <v:shape id="Text Box 170" o:spid="_x0000_s1046" type="#_x0000_t202" style="position:absolute;left:5805;top:12780;width:5955;height:1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KhsMA&#10;AADbAAAADwAAAGRycy9kb3ducmV2LnhtbESPQWsCMRSE7wX/Q3iCl6JZZauyGkUKgtfaUvD23Dw3&#10;625eliRdt/++KRR6HGbmG2a7H2wrevKhdqxgPstAEJdO11wp+Hg/TtcgQkTW2DomBd8UYL8bPW2x&#10;0O7Bb9SfYyUShEOBCkyMXSFlKA1ZDDPXESfv5rzFmKSvpPb4SHDbykWWLaXFmtOCwY5eDZXN+csq&#10;yAfTt/P75XJrfODna9Pl9vNFqcl4OGxARBrif/ivfdIKVjn8fk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KhsMAAADbAAAADwAAAAAAAAAAAAAAAACYAgAAZHJzL2Rv&#10;d25yZXYueG1sUEsFBgAAAAAEAAQA9QAAAIgDAAAAAA==&#10;" strokecolor="#036">
              <v:textbox style="mso-next-textbox:#Text Box 170">
                <w:txbxContent>
                  <w:p w:rsidR="00834418" w:rsidRPr="006804D6" w:rsidRDefault="00834418" w:rsidP="007F30D3">
                    <w:pPr>
                      <w:pStyle w:val="BodyText"/>
                      <w:spacing w:after="0"/>
                      <w:ind w:firstLine="0"/>
                      <w:jc w:val="both"/>
                      <w:rPr>
                        <w:rFonts w:asciiTheme="minorHAnsi" w:hAnsiTheme="minorHAnsi"/>
                        <w:sz w:val="18"/>
                        <w:szCs w:val="18"/>
                      </w:rPr>
                    </w:pPr>
                    <w:r w:rsidRPr="006804D6">
                      <w:rPr>
                        <w:rFonts w:asciiTheme="minorHAnsi" w:hAnsiTheme="minorHAnsi"/>
                        <w:sz w:val="18"/>
                        <w:szCs w:val="18"/>
                      </w:rPr>
                      <w:t xml:space="preserve">Company A is launching our “Closed Beta” the week of 10/12 (which will be available for investor access) and is on track for launch of our “Public Beta” 12/1/08. Our API interface for partner content distribution will be available in January 2009, and in March 2009 we will be releasing our “Production” version of the service. </w:t>
                    </w:r>
                  </w:p>
                  <w:p w:rsidR="00834418" w:rsidRPr="006804D6" w:rsidRDefault="00834418" w:rsidP="007F30D3">
                    <w:pPr>
                      <w:pStyle w:val="BodyText"/>
                      <w:spacing w:after="0"/>
                      <w:jc w:val="both"/>
                      <w:rPr>
                        <w:rFonts w:asciiTheme="minorHAnsi" w:hAnsiTheme="minorHAnsi"/>
                        <w:sz w:val="18"/>
                        <w:szCs w:val="18"/>
                      </w:rPr>
                    </w:pPr>
                  </w:p>
                </w:txbxContent>
              </v:textbox>
            </v:shape>
            <v:shape id="Text Box 152" o:spid="_x0000_s1047" type="#_x0000_t202" style="position:absolute;left:1080;top:2730;width:8268;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style="mso-next-textbox:#Text Box 152">
                <w:txbxContent>
                  <w:p w:rsidR="00834418" w:rsidRPr="002D0542" w:rsidRDefault="00834418" w:rsidP="007F30D3">
                    <w:pPr>
                      <w:pStyle w:val="BodyText"/>
                      <w:ind w:firstLine="0"/>
                      <w:rPr>
                        <w:iCs/>
                        <w:sz w:val="16"/>
                        <w:szCs w:val="16"/>
                      </w:rPr>
                    </w:pPr>
                    <w:r w:rsidRPr="002D0542">
                      <w:rPr>
                        <w:b/>
                        <w:bCs/>
                        <w:iCs/>
                        <w:sz w:val="16"/>
                        <w:szCs w:val="16"/>
                      </w:rPr>
                      <w:t>Pain</w:t>
                    </w:r>
                    <w:r w:rsidRPr="002D0542">
                      <w:rPr>
                        <w:iCs/>
                        <w:sz w:val="16"/>
                        <w:szCs w:val="16"/>
                      </w:rPr>
                      <w:t xml:space="preserve">:  We all know the top players – Top Player 1, Top Player 2, etc. They all access the same travel inventory in virtually the same way. But you want a </w:t>
                    </w:r>
                    <w:r w:rsidRPr="002D0542">
                      <w:rPr>
                        <w:b/>
                        <w:iCs/>
                        <w:sz w:val="16"/>
                        <w:szCs w:val="16"/>
                      </w:rPr>
                      <w:t>deal</w:t>
                    </w:r>
                    <w:r w:rsidRPr="002D0542">
                      <w:rPr>
                        <w:iCs/>
                        <w:sz w:val="16"/>
                        <w:szCs w:val="16"/>
                      </w:rPr>
                      <w:t xml:space="preserve">, not just standard rates and fares – where do you go to find these?  </w:t>
                    </w:r>
                  </w:p>
                </w:txbxContent>
              </v:textbox>
            </v:shape>
            <v:shape id="Text Box 153" o:spid="_x0000_s1048" type="#_x0000_t202" style="position:absolute;left:1080;top:3180;width:10200;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style="mso-next-textbox:#Text Box 153">
                <w:txbxContent>
                  <w:p w:rsidR="00834418" w:rsidRPr="002D0542" w:rsidRDefault="00834418" w:rsidP="007F30D3">
                    <w:pPr>
                      <w:pStyle w:val="BodyText"/>
                      <w:ind w:firstLine="0"/>
                      <w:rPr>
                        <w:i/>
                        <w:iCs/>
                        <w:sz w:val="16"/>
                        <w:szCs w:val="16"/>
                      </w:rPr>
                    </w:pPr>
                    <w:r w:rsidRPr="002D0542">
                      <w:rPr>
                        <w:b/>
                        <w:bCs/>
                        <w:iCs/>
                        <w:sz w:val="16"/>
                        <w:szCs w:val="16"/>
                      </w:rPr>
                      <w:t>Solution</w:t>
                    </w:r>
                    <w:r w:rsidRPr="002D0542">
                      <w:rPr>
                        <w:iCs/>
                        <w:sz w:val="16"/>
                        <w:szCs w:val="16"/>
                      </w:rPr>
                      <w:t>: Enter Company A. Company A is the easiest place to search for, discover and book travel deals online. Company A is at the intersection of the hot “Travel Deals” category and the strong monetization of “Meta-</w:t>
                    </w:r>
                    <w:r w:rsidRPr="002D0542">
                      <w:rPr>
                        <w:i/>
                        <w:iCs/>
                        <w:sz w:val="16"/>
                        <w:szCs w:val="16"/>
                      </w:rPr>
                      <w:t xml:space="preserve">Search”. </w:t>
                    </w:r>
                  </w:p>
                </w:txbxContent>
              </v:textbox>
            </v:shape>
          </v:group>
        </w:pict>
      </w:r>
    </w:p>
    <w:p w:rsidR="000E3658" w:rsidRPr="0047423B" w:rsidRDefault="000E3658" w:rsidP="000E3658">
      <w:pPr>
        <w:tabs>
          <w:tab w:val="left" w:pos="-720"/>
          <w:tab w:val="left" w:pos="235"/>
          <w:tab w:val="left" w:pos="2052"/>
          <w:tab w:val="left" w:pos="3556"/>
          <w:tab w:val="left" w:pos="4821"/>
          <w:tab w:val="left" w:pos="5644"/>
          <w:tab w:val="left" w:pos="6232"/>
          <w:tab w:val="left" w:pos="6938"/>
        </w:tabs>
        <w:ind w:left="6930" w:hanging="6660"/>
        <w:jc w:val="center"/>
        <w:rPr>
          <w:rFonts w:ascii="Arial" w:hAnsi="Arial" w:cs="Arial"/>
          <w:sz w:val="24"/>
          <w:szCs w:val="24"/>
          <w:lang w:val="en-US"/>
        </w:rPr>
      </w:pPr>
    </w:p>
    <w:p w:rsidR="000E3658" w:rsidRPr="0047423B" w:rsidRDefault="000E3658" w:rsidP="000E3658">
      <w:pPr>
        <w:tabs>
          <w:tab w:val="left" w:pos="-720"/>
          <w:tab w:val="left" w:pos="235"/>
          <w:tab w:val="left" w:pos="2052"/>
          <w:tab w:val="left" w:pos="3556"/>
          <w:tab w:val="left" w:pos="4821"/>
          <w:tab w:val="left" w:pos="5644"/>
          <w:tab w:val="left" w:pos="6232"/>
          <w:tab w:val="left" w:pos="6938"/>
        </w:tabs>
        <w:ind w:left="6930" w:hanging="6660"/>
        <w:jc w:val="center"/>
        <w:rPr>
          <w:rFonts w:ascii="Arial" w:hAnsi="Arial" w:cs="Arial"/>
          <w:sz w:val="24"/>
          <w:szCs w:val="24"/>
          <w:lang w:val="en-US"/>
        </w:rPr>
      </w:pPr>
    </w:p>
    <w:p w:rsidR="000E3658" w:rsidRPr="0047423B" w:rsidRDefault="000E3658" w:rsidP="000E3658">
      <w:pPr>
        <w:tabs>
          <w:tab w:val="left" w:pos="-720"/>
          <w:tab w:val="left" w:pos="235"/>
          <w:tab w:val="left" w:pos="2052"/>
          <w:tab w:val="left" w:pos="3556"/>
          <w:tab w:val="left" w:pos="4821"/>
          <w:tab w:val="left" w:pos="5644"/>
          <w:tab w:val="left" w:pos="6232"/>
          <w:tab w:val="left" w:pos="6938"/>
        </w:tabs>
        <w:ind w:left="6930" w:hanging="6660"/>
        <w:jc w:val="center"/>
        <w:rPr>
          <w:rFonts w:ascii="Arial" w:hAnsi="Arial" w:cs="Arial"/>
          <w:sz w:val="24"/>
          <w:szCs w:val="24"/>
          <w:lang w:val="en-US"/>
        </w:rPr>
      </w:pPr>
    </w:p>
    <w:p w:rsidR="000E3658" w:rsidRPr="0047423B" w:rsidRDefault="000E3658" w:rsidP="000E3658">
      <w:pPr>
        <w:tabs>
          <w:tab w:val="left" w:pos="-720"/>
          <w:tab w:val="left" w:pos="235"/>
          <w:tab w:val="left" w:pos="2052"/>
          <w:tab w:val="left" w:pos="3556"/>
          <w:tab w:val="left" w:pos="4821"/>
          <w:tab w:val="left" w:pos="5644"/>
          <w:tab w:val="left" w:pos="6232"/>
          <w:tab w:val="left" w:pos="6938"/>
        </w:tabs>
        <w:ind w:left="6930" w:hanging="6660"/>
        <w:jc w:val="center"/>
        <w:rPr>
          <w:rFonts w:ascii="Arial" w:hAnsi="Arial" w:cs="Arial"/>
          <w:sz w:val="24"/>
          <w:szCs w:val="24"/>
          <w:lang w:val="en-US"/>
        </w:rPr>
      </w:pPr>
    </w:p>
    <w:p w:rsidR="007F30D3" w:rsidRPr="0047423B" w:rsidRDefault="007F30D3" w:rsidP="000E3658">
      <w:pPr>
        <w:tabs>
          <w:tab w:val="left" w:pos="-720"/>
          <w:tab w:val="left" w:pos="235"/>
          <w:tab w:val="left" w:pos="2052"/>
          <w:tab w:val="left" w:pos="3556"/>
          <w:tab w:val="left" w:pos="4821"/>
          <w:tab w:val="left" w:pos="5644"/>
          <w:tab w:val="left" w:pos="6232"/>
          <w:tab w:val="left" w:pos="6938"/>
        </w:tabs>
        <w:ind w:left="6930" w:hanging="6660"/>
        <w:jc w:val="center"/>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E5DA2" w:rsidRDefault="00436715" w:rsidP="00B47AAD">
      <w:pPr>
        <w:pStyle w:val="Heading1"/>
        <w:spacing w:before="240" w:after="240"/>
        <w:jc w:val="center"/>
        <w:rPr>
          <w:rFonts w:ascii="Arial" w:hAnsi="Arial" w:cs="Arial"/>
          <w:noProof/>
          <w:color w:val="auto"/>
          <w:lang w:val="en-US"/>
        </w:rPr>
      </w:pPr>
      <w:bookmarkStart w:id="115" w:name="_Toc411280352"/>
      <w:r w:rsidRPr="004E5DA2">
        <w:rPr>
          <w:rFonts w:ascii="Arial" w:hAnsi="Arial" w:cs="Arial"/>
          <w:noProof/>
          <w:color w:val="auto"/>
          <w:lang w:val="en-US"/>
        </w:rPr>
        <w:t>Company Financing Overview Sample B</w:t>
      </w:r>
      <w:bookmarkEnd w:id="115"/>
    </w:p>
    <w:p w:rsidR="007D6AB5" w:rsidRPr="0047423B" w:rsidRDefault="006F1ED9" w:rsidP="009E1AE0">
      <w:pPr>
        <w:tabs>
          <w:tab w:val="left" w:pos="-720"/>
          <w:tab w:val="left" w:pos="235"/>
          <w:tab w:val="left" w:pos="2052"/>
          <w:tab w:val="left" w:pos="3556"/>
          <w:tab w:val="left" w:pos="4821"/>
          <w:tab w:val="left" w:pos="5644"/>
          <w:tab w:val="left" w:pos="6232"/>
          <w:tab w:val="left" w:pos="6938"/>
        </w:tabs>
        <w:ind w:left="6930" w:hanging="6660"/>
        <w:jc w:val="center"/>
        <w:rPr>
          <w:rFonts w:ascii="Arial" w:hAnsi="Arial" w:cs="Arial"/>
          <w:b/>
          <w:sz w:val="32"/>
          <w:szCs w:val="32"/>
          <w:lang w:val="en-US"/>
        </w:rPr>
      </w:pPr>
      <w:r>
        <w:rPr>
          <w:rFonts w:ascii="Arial" w:hAnsi="Arial" w:cs="Arial"/>
          <w:noProof/>
          <w:lang w:val="en-US"/>
        </w:rPr>
        <w:pict>
          <v:group id="Group 238" o:spid="_x0000_s1049" style="position:absolute;left:0;text-align:left;margin-left:-43.9pt;margin-top:8.95pt;width:546.75pt;height:599.25pt;z-index:251654144" coordorigin="900,2145" coordsize="10935,1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">
            <v:group id="Group 209" o:spid="_x0000_s1050" style="position:absolute;left:900;top:2145;width:10845;height:2569" coordorigin="900,1901" coordsize="10620,2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AutoShape 203" o:spid="_x0000_s1051" style="position:absolute;left:900;top:1901;width:10620;height:2719;visibility:visible" arcsize="50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EJ8MA&#10;AADbAAAADwAAAGRycy9kb3ducmV2LnhtbESPQWvCQBSE70L/w/IEb7pRi0h0E2yhpfSkUdrrM/vM&#10;BrNvQ3Zr0n/vFgoeh5n5htnmg23EjTpfO1YwnyUgiEuna64UnI5v0zUIH5A1No5JwS95yLOn0RZT&#10;7Xo+0K0IlYgQ9ikqMCG0qZS+NGTRz1xLHL2L6yyGKLtK6g77CLeNXCTJSlqsOS4YbOnVUHktfqyC&#10;r3Vh5Lf5lGHhT+eX96E/Vs97pSbjYbcBEWgIj/B/+0MrWM7h70v8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EJ8MAAADbAAAADwAAAAAAAAAAAAAAAACYAgAAZHJzL2Rv&#10;d25yZXYueG1sUEsFBgAAAAAEAAQA9QAAAIgDAAAAAA==&#10;" strokecolor="#036"/>
              <v:shape id="Text Box 204" o:spid="_x0000_s1052" type="#_x0000_t202" style="position:absolute;left:1080;top:2010;width:3660;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style="mso-next-textbox:#Text Box 204">
                  <w:txbxContent>
                    <w:p w:rsidR="00834418" w:rsidRDefault="00834418" w:rsidP="005A2ECD">
                      <w:pPr>
                        <w:rPr>
                          <w:i/>
                          <w:sz w:val="18"/>
                        </w:rPr>
                      </w:pPr>
                      <w:r>
                        <w:rPr>
                          <w:i/>
                          <w:sz w:val="18"/>
                        </w:rPr>
                        <w:t xml:space="preserve">Company Overview: </w:t>
                      </w:r>
                      <w:r w:rsidRPr="00A82A76">
                        <w:rPr>
                          <w:b/>
                          <w:i/>
                          <w:sz w:val="18"/>
                        </w:rPr>
                        <w:t>Company B</w:t>
                      </w:r>
                    </w:p>
                  </w:txbxContent>
                </v:textbox>
              </v:shape>
              <v:shape id="Text Box 205" o:spid="_x0000_s1053" type="#_x0000_t202" style="position:absolute;left:1080;top:2961;width:10320;height: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style="mso-next-textbox:#Text Box 205">
                  <w:txbxContent>
                    <w:p w:rsidR="00834418" w:rsidRPr="003E53F9" w:rsidRDefault="00834418" w:rsidP="003E53F9">
                      <w:pPr>
                        <w:pStyle w:val="BodyText"/>
                        <w:spacing w:after="0"/>
                        <w:ind w:firstLine="0"/>
                        <w:rPr>
                          <w:rFonts w:asciiTheme="minorHAnsi" w:hAnsiTheme="minorHAnsi"/>
                          <w:iCs/>
                          <w:sz w:val="16"/>
                          <w:szCs w:val="16"/>
                        </w:rPr>
                      </w:pPr>
                      <w:r w:rsidRPr="003E53F9">
                        <w:rPr>
                          <w:rFonts w:asciiTheme="minorHAnsi" w:hAnsiTheme="minorHAnsi"/>
                          <w:b/>
                          <w:bCs/>
                          <w:iCs/>
                          <w:sz w:val="16"/>
                          <w:szCs w:val="16"/>
                        </w:rPr>
                        <w:t>Pain</w:t>
                      </w:r>
                      <w:r w:rsidRPr="003E53F9">
                        <w:rPr>
                          <w:rFonts w:asciiTheme="minorHAnsi" w:hAnsiTheme="minorHAnsi"/>
                          <w:iCs/>
                          <w:sz w:val="16"/>
                          <w:szCs w:val="16"/>
                        </w:rPr>
                        <w:t>: Currently, 75% of 70M active online gamers in the US are dissatisfied with their current multiplayer experience. They are frequently mismatched with gaming partners that are incompatible in skills, personalities, and schedules.  Additionally, online gamer communities are segmented by games, genres, consoles, and geographic locations.</w:t>
                      </w:r>
                    </w:p>
                  </w:txbxContent>
                </v:textbox>
              </v:shape>
              <v:shape id="Text Box 206" o:spid="_x0000_s1054" type="#_x0000_t202" style="position:absolute;left:1080;top:3705;width:10275;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style="mso-next-textbox:#Text Box 206">
                  <w:txbxContent>
                    <w:p w:rsidR="00834418" w:rsidRPr="003E53F9" w:rsidRDefault="00834418" w:rsidP="00C22AC1">
                      <w:pPr>
                        <w:pStyle w:val="BodyText"/>
                        <w:spacing w:after="0"/>
                        <w:ind w:firstLine="0"/>
                        <w:jc w:val="both"/>
                        <w:rPr>
                          <w:iCs/>
                          <w:sz w:val="16"/>
                          <w:szCs w:val="16"/>
                        </w:rPr>
                      </w:pPr>
                      <w:r w:rsidRPr="003E53F9">
                        <w:rPr>
                          <w:b/>
                          <w:bCs/>
                          <w:iCs/>
                          <w:sz w:val="16"/>
                          <w:szCs w:val="16"/>
                        </w:rPr>
                        <w:t>Solution</w:t>
                      </w:r>
                      <w:r w:rsidRPr="003E53F9">
                        <w:rPr>
                          <w:iCs/>
                          <w:sz w:val="16"/>
                          <w:szCs w:val="16"/>
                        </w:rPr>
                        <w:t>: Company B developed a proprietary matchmaking algorithm that matches users on the 10 dimensions most important to online gamers. Because Company B’s matchmaking algorithm is cross-games and cross-platforms, Company B is in the unique position of creating a global community for all gamers.</w:t>
                      </w:r>
                    </w:p>
                  </w:txbxContent>
                </v:textbox>
              </v:shape>
              <v:shape id="Text Box 207" o:spid="_x0000_s1055" type="#_x0000_t202" style="position:absolute;left:1080;top:2325;width:10080;height:6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style="mso-next-textbox:#Text Box 207">
                  <w:txbxContent>
                    <w:p w:rsidR="00834418" w:rsidRPr="003E53F9" w:rsidRDefault="00834418" w:rsidP="003E53F9">
                      <w:pPr>
                        <w:spacing w:after="0" w:line="240" w:lineRule="auto"/>
                        <w:rPr>
                          <w:sz w:val="20"/>
                          <w:szCs w:val="20"/>
                        </w:rPr>
                      </w:pPr>
                      <w:r w:rsidRPr="003E53F9">
                        <w:rPr>
                          <w:b/>
                          <w:bCs/>
                          <w:sz w:val="20"/>
                          <w:szCs w:val="20"/>
                        </w:rPr>
                        <w:t>Company B is a social matchmaking platform that allows online gamers to discover compatible gaming partners, which drastically improves online gaming experiences and retention.</w:t>
                      </w:r>
                    </w:p>
                  </w:txbxContent>
                </v:textbox>
              </v:shape>
            </v:group>
            <v:group id="Group 227" o:spid="_x0000_s1056" style="position:absolute;left:900;top:4800;width:4680;height:9330" coordorigin="900,4800" coordsize="4680,9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AutoShape 220" o:spid="_x0000_s1057" style="position:absolute;left:900;top:4800;width:4680;height:9330;visibility:visible" arcsize="3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GPMQA&#10;AADbAAAADwAAAGRycy9kb3ducmV2LnhtbESPQWsCMRSE70L/Q3iF3jTbFlRWo5RCqb1ZXZb29tg8&#10;d1c3L0sS4/bfN4LgcZiZb5jlejCdiOR8a1nB8yQDQVxZ3XKtoNh/jOcgfEDW2FkmBX/kYb16GC0x&#10;1/bC3xR3oRYJwj5HBU0IfS6lrxoy6Ce2J07ewTqDIUlXS+3wkuCmky9ZNpUGW04LDfb03lB12p2N&#10;Ascxa4+x3H6W89+4n3Hx81UWSj09Dm8LEIGGcA/f2hut4HUG1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RjzEAAAA2wAAAA8AAAAAAAAAAAAAAAAAmAIAAGRycy9k&#10;b3ducmV2LnhtbFBLBQYAAAAABAAEAPUAAACJAwAAAAA=&#10;" strokecolor="#036"/>
              <v:shape id="Text Box 221" o:spid="_x0000_s1058" type="#_x0000_t202" style="position:absolute;left:1080;top:4875;width:198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style="mso-next-textbox:#Text Box 221">
                  <w:txbxContent>
                    <w:p w:rsidR="00834418" w:rsidRPr="00727698" w:rsidRDefault="00834418" w:rsidP="00727698">
                      <w:pPr>
                        <w:pStyle w:val="Heading2"/>
                        <w:rPr>
                          <w:rFonts w:asciiTheme="minorHAnsi" w:hAnsiTheme="minorHAnsi"/>
                          <w:sz w:val="16"/>
                          <w:szCs w:val="16"/>
                        </w:rPr>
                      </w:pPr>
                      <w:bookmarkStart w:id="116" w:name="_Toc320059081"/>
                      <w:bookmarkStart w:id="117" w:name="_Toc411279204"/>
                      <w:bookmarkStart w:id="118" w:name="_Toc411279250"/>
                      <w:bookmarkStart w:id="119" w:name="_Toc411279309"/>
                      <w:bookmarkStart w:id="120" w:name="_Toc411279355"/>
                      <w:bookmarkStart w:id="121" w:name="_Toc411280353"/>
                      <w:r w:rsidRPr="00727698">
                        <w:rPr>
                          <w:rFonts w:asciiTheme="minorHAnsi" w:hAnsiTheme="minorHAnsi"/>
                          <w:sz w:val="16"/>
                          <w:szCs w:val="16"/>
                        </w:rPr>
                        <w:t>Company Information:</w:t>
                      </w:r>
                      <w:bookmarkEnd w:id="116"/>
                      <w:bookmarkEnd w:id="117"/>
                      <w:bookmarkEnd w:id="118"/>
                      <w:bookmarkEnd w:id="119"/>
                      <w:bookmarkEnd w:id="120"/>
                      <w:bookmarkEnd w:id="121"/>
                    </w:p>
                  </w:txbxContent>
                </v:textbox>
              </v:shape>
              <v:shape id="Text Box 222" o:spid="_x0000_s1059" type="#_x0000_t202" style="position:absolute;left:1080;top:5205;width:4320;height:1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style="mso-next-textbox:#Text Box 222">
                  <w:txbxContent>
                    <w:p w:rsidR="00834418" w:rsidRPr="00727698" w:rsidRDefault="00834418" w:rsidP="00727698">
                      <w:pPr>
                        <w:spacing w:after="0" w:line="240" w:lineRule="auto"/>
                        <w:rPr>
                          <w:b/>
                          <w:sz w:val="16"/>
                          <w:szCs w:val="16"/>
                        </w:rPr>
                      </w:pPr>
                      <w:r w:rsidRPr="00727698">
                        <w:rPr>
                          <w:b/>
                          <w:sz w:val="16"/>
                          <w:szCs w:val="16"/>
                        </w:rPr>
                        <w:t>Company B</w:t>
                      </w:r>
                    </w:p>
                    <w:p w:rsidR="00834418" w:rsidRPr="00727698" w:rsidRDefault="00834418" w:rsidP="00727698">
                      <w:pPr>
                        <w:spacing w:after="0" w:line="240" w:lineRule="auto"/>
                        <w:rPr>
                          <w:sz w:val="16"/>
                          <w:szCs w:val="16"/>
                        </w:rPr>
                      </w:pPr>
                      <w:r w:rsidRPr="00727698">
                        <w:rPr>
                          <w:sz w:val="16"/>
                          <w:szCs w:val="16"/>
                        </w:rPr>
                        <w:t>XXXX Blank Street</w:t>
                      </w:r>
                    </w:p>
                    <w:p w:rsidR="00834418" w:rsidRPr="00727698" w:rsidRDefault="00834418" w:rsidP="00727698">
                      <w:pPr>
                        <w:spacing w:after="0" w:line="240" w:lineRule="auto"/>
                        <w:rPr>
                          <w:sz w:val="16"/>
                          <w:szCs w:val="16"/>
                        </w:rPr>
                      </w:pPr>
                      <w:r w:rsidRPr="00727698">
                        <w:rPr>
                          <w:sz w:val="16"/>
                          <w:szCs w:val="16"/>
                        </w:rPr>
                        <w:t>Blank, CA XXXXX</w:t>
                      </w:r>
                    </w:p>
                    <w:p w:rsidR="00834418" w:rsidRPr="00727698" w:rsidRDefault="00834418" w:rsidP="00727698">
                      <w:pPr>
                        <w:spacing w:after="0" w:line="240" w:lineRule="auto"/>
                        <w:rPr>
                          <w:sz w:val="16"/>
                          <w:szCs w:val="16"/>
                        </w:rPr>
                      </w:pPr>
                      <w:r w:rsidRPr="00727698">
                        <w:rPr>
                          <w:sz w:val="16"/>
                          <w:szCs w:val="16"/>
                        </w:rPr>
                        <w:t>(XXX) XXX-XXX</w:t>
                      </w:r>
                    </w:p>
                    <w:p w:rsidR="00834418" w:rsidRPr="00727698" w:rsidRDefault="006F1ED9" w:rsidP="00727698">
                      <w:pPr>
                        <w:spacing w:after="0" w:line="240" w:lineRule="auto"/>
                        <w:rPr>
                          <w:sz w:val="16"/>
                          <w:szCs w:val="16"/>
                        </w:rPr>
                      </w:pPr>
                      <w:hyperlink r:id="rId15" w:history="1">
                        <w:r w:rsidR="00834418" w:rsidRPr="00727698">
                          <w:rPr>
                            <w:rStyle w:val="Hyperlink"/>
                            <w:rFonts w:asciiTheme="minorHAnsi" w:hAnsiTheme="minorHAnsi"/>
                            <w:sz w:val="16"/>
                            <w:szCs w:val="16"/>
                          </w:rPr>
                          <w:t>http://www.Company B.com</w:t>
                        </w:r>
                      </w:hyperlink>
                    </w:p>
                    <w:p w:rsidR="00834418" w:rsidRPr="00727698" w:rsidRDefault="006F1ED9" w:rsidP="00727698">
                      <w:pPr>
                        <w:spacing w:after="0" w:line="240" w:lineRule="auto"/>
                        <w:rPr>
                          <w:sz w:val="16"/>
                          <w:szCs w:val="16"/>
                        </w:rPr>
                      </w:pPr>
                      <w:hyperlink r:id="rId16" w:history="1">
                        <w:r w:rsidR="00834418" w:rsidRPr="00727698">
                          <w:rPr>
                            <w:rStyle w:val="Hyperlink"/>
                            <w:rFonts w:asciiTheme="minorHAnsi" w:hAnsiTheme="minorHAnsi"/>
                            <w:sz w:val="16"/>
                            <w:szCs w:val="16"/>
                          </w:rPr>
                          <w:t>team@Company B.com</w:t>
                        </w:r>
                      </w:hyperlink>
                    </w:p>
                  </w:txbxContent>
                </v:textbox>
              </v:shape>
              <v:shape id="Text Box 223" o:spid="_x0000_s1060" type="#_x0000_t202" style="position:absolute;left:1080;top:6530;width:4320;height: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UYLwA&#10;AADbAAAADwAAAGRycy9kb3ducmV2LnhtbERPSwrCMBDdC94hjOBGNFX8VqOooLj1c4CxGdtiMylN&#10;tPX2ZiG4fLz/atOYQrypcrllBcNBBII4sTrnVMHteujPQTiPrLGwTAo+5GCzbrdWGGtb85neF5+K&#10;EMIuRgWZ92UspUsyMugGtiQO3MNWBn2AVSp1hXUIN4UcRdFUGsw5NGRY0j6j5Hl5GQWPU92bLOr7&#10;0d9m5/F0h/nsbj9KdTvNdgnCU+P/4p/7pBW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0tRgvAAAANsAAAAPAAAAAAAAAAAAAAAAAJgCAABkcnMvZG93bnJldi54&#10;bWxQSwUGAAAAAAQABAD1AAAAgQMAAAAA&#10;" stroked="f">
                <v:textbox style="mso-next-textbox:#Text Box 223">
                  <w:txbxContent>
                    <w:p w:rsidR="00834418" w:rsidRPr="00727698" w:rsidRDefault="00834418" w:rsidP="00727698">
                      <w:pPr>
                        <w:spacing w:after="0" w:line="240" w:lineRule="auto"/>
                        <w:rPr>
                          <w:i/>
                          <w:sz w:val="16"/>
                          <w:szCs w:val="16"/>
                        </w:rPr>
                      </w:pPr>
                      <w:r w:rsidRPr="00727698">
                        <w:rPr>
                          <w:i/>
                          <w:sz w:val="16"/>
                          <w:szCs w:val="16"/>
                        </w:rPr>
                        <w:t>Basic Details:</w:t>
                      </w:r>
                    </w:p>
                    <w:p w:rsidR="00834418" w:rsidRPr="00727698" w:rsidRDefault="00834418" w:rsidP="00727698">
                      <w:pPr>
                        <w:spacing w:after="0" w:line="240" w:lineRule="auto"/>
                        <w:rPr>
                          <w:sz w:val="16"/>
                          <w:szCs w:val="16"/>
                        </w:rPr>
                      </w:pPr>
                    </w:p>
                    <w:p w:rsidR="00834418" w:rsidRPr="00727698" w:rsidRDefault="00834418" w:rsidP="00727698">
                      <w:pPr>
                        <w:spacing w:after="0" w:line="240" w:lineRule="auto"/>
                        <w:rPr>
                          <w:sz w:val="16"/>
                          <w:szCs w:val="16"/>
                        </w:rPr>
                      </w:pPr>
                      <w:r w:rsidRPr="00727698">
                        <w:rPr>
                          <w:sz w:val="16"/>
                          <w:szCs w:val="16"/>
                        </w:rPr>
                        <w:t>Founded In:  May 2008</w:t>
                      </w:r>
                    </w:p>
                    <w:p w:rsidR="00834418" w:rsidRPr="00727698" w:rsidRDefault="00834418" w:rsidP="00727698">
                      <w:pPr>
                        <w:spacing w:after="0" w:line="240" w:lineRule="auto"/>
                        <w:rPr>
                          <w:sz w:val="16"/>
                          <w:szCs w:val="16"/>
                        </w:rPr>
                      </w:pPr>
                      <w:r w:rsidRPr="00727698">
                        <w:rPr>
                          <w:sz w:val="16"/>
                          <w:szCs w:val="16"/>
                        </w:rPr>
                        <w:t># Of Employees:  2</w:t>
                      </w:r>
                    </w:p>
                    <w:p w:rsidR="00834418" w:rsidRDefault="00834418" w:rsidP="00727698">
                      <w:pPr>
                        <w:spacing w:after="0"/>
                      </w:pPr>
                    </w:p>
                  </w:txbxContent>
                </v:textbox>
              </v:shape>
              <v:shape id="Text Box 224" o:spid="_x0000_s1061" type="#_x0000_t202" style="position:absolute;left:1080;top:11880;width:4320;height:22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style="mso-next-textbox:#Text Box 224">
                  <w:txbxContent>
                    <w:p w:rsidR="00834418" w:rsidRPr="00962D19" w:rsidRDefault="00834418" w:rsidP="00962D19">
                      <w:pPr>
                        <w:spacing w:after="0" w:line="240" w:lineRule="auto"/>
                        <w:rPr>
                          <w:i/>
                          <w:sz w:val="16"/>
                          <w:szCs w:val="16"/>
                        </w:rPr>
                      </w:pPr>
                      <w:r w:rsidRPr="00962D19">
                        <w:rPr>
                          <w:i/>
                          <w:sz w:val="16"/>
                          <w:szCs w:val="16"/>
                        </w:rPr>
                        <w:t>Team:</w:t>
                      </w:r>
                    </w:p>
                    <w:p w:rsidR="00834418" w:rsidRPr="00962D19" w:rsidRDefault="00834418" w:rsidP="00962D19">
                      <w:pPr>
                        <w:spacing w:after="0" w:line="240" w:lineRule="auto"/>
                        <w:rPr>
                          <w:sz w:val="16"/>
                          <w:szCs w:val="16"/>
                        </w:rPr>
                      </w:pPr>
                    </w:p>
                    <w:p w:rsidR="00834418" w:rsidRPr="00962D19" w:rsidRDefault="00834418" w:rsidP="00962D19">
                      <w:pPr>
                        <w:pStyle w:val="BodyText2"/>
                        <w:rPr>
                          <w:rFonts w:asciiTheme="minorHAnsi" w:hAnsiTheme="minorHAnsi"/>
                          <w:sz w:val="16"/>
                          <w:szCs w:val="16"/>
                        </w:rPr>
                      </w:pPr>
                      <w:r w:rsidRPr="00962D19">
                        <w:rPr>
                          <w:rFonts w:asciiTheme="minorHAnsi" w:hAnsiTheme="minorHAnsi"/>
                          <w:b/>
                          <w:sz w:val="16"/>
                          <w:szCs w:val="16"/>
                        </w:rPr>
                        <w:t>Executive 1</w:t>
                      </w:r>
                      <w:r w:rsidRPr="00962D19">
                        <w:rPr>
                          <w:rFonts w:asciiTheme="minorHAnsi" w:hAnsiTheme="minorHAnsi"/>
                          <w:sz w:val="16"/>
                          <w:szCs w:val="16"/>
                        </w:rPr>
                        <w:t>, Co-Founder, Executive 1 has been an active online gamer for 13 years.  Executive 1 received a B.S. in Electrical and Computer Engineering from Cornell University.</w:t>
                      </w:r>
                    </w:p>
                    <w:p w:rsidR="00834418" w:rsidRPr="00962D19" w:rsidRDefault="00834418" w:rsidP="00962D19">
                      <w:pPr>
                        <w:pStyle w:val="BodyText2"/>
                        <w:rPr>
                          <w:rFonts w:asciiTheme="minorHAnsi" w:hAnsiTheme="minorHAnsi"/>
                          <w:sz w:val="16"/>
                          <w:szCs w:val="16"/>
                        </w:rPr>
                      </w:pPr>
                    </w:p>
                    <w:p w:rsidR="00834418" w:rsidRPr="00962D19" w:rsidRDefault="00834418" w:rsidP="00962D19">
                      <w:pPr>
                        <w:pStyle w:val="BodyText2"/>
                        <w:rPr>
                          <w:rFonts w:asciiTheme="minorHAnsi" w:hAnsiTheme="minorHAnsi"/>
                          <w:sz w:val="16"/>
                          <w:szCs w:val="16"/>
                        </w:rPr>
                      </w:pPr>
                      <w:r w:rsidRPr="00962D19">
                        <w:rPr>
                          <w:rFonts w:asciiTheme="minorHAnsi" w:hAnsiTheme="minorHAnsi"/>
                          <w:b/>
                          <w:sz w:val="16"/>
                          <w:szCs w:val="16"/>
                        </w:rPr>
                        <w:t>Executive 2</w:t>
                      </w:r>
                      <w:r w:rsidRPr="00962D19">
                        <w:rPr>
                          <w:rFonts w:asciiTheme="minorHAnsi" w:hAnsiTheme="minorHAnsi"/>
                          <w:sz w:val="16"/>
                          <w:szCs w:val="16"/>
                        </w:rPr>
                        <w:t>, Co-Founder, previously worked at a high-tech firm and led the firm’s international expansion effort.  Executive 2 has over 10 years of online gaming experience.  Executive 2 received a B.S. in Operations Research and Industrial Engin</w:t>
                      </w:r>
                      <w:r>
                        <w:rPr>
                          <w:rFonts w:asciiTheme="minorHAnsi" w:hAnsiTheme="minorHAnsi"/>
                          <w:sz w:val="16"/>
                          <w:szCs w:val="16"/>
                        </w:rPr>
                        <w:t>eering from Cornell University.</w:t>
                      </w:r>
                    </w:p>
                  </w:txbxContent>
                </v:textbox>
              </v:shape>
              <v:shape id="Text Box 225" o:spid="_x0000_s1062" type="#_x0000_t202" style="position:absolute;left:1080;top:9615;width:4320;height:22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style="mso-next-textbox:#Text Box 225">
                  <w:txbxContent>
                    <w:p w:rsidR="00834418" w:rsidRPr="00962D19" w:rsidRDefault="00834418" w:rsidP="00962D19">
                      <w:pPr>
                        <w:spacing w:after="0" w:line="240" w:lineRule="auto"/>
                        <w:rPr>
                          <w:i/>
                          <w:iCs/>
                          <w:sz w:val="16"/>
                          <w:szCs w:val="16"/>
                        </w:rPr>
                      </w:pPr>
                      <w:r w:rsidRPr="00962D19">
                        <w:rPr>
                          <w:i/>
                          <w:iCs/>
                          <w:sz w:val="16"/>
                          <w:szCs w:val="16"/>
                        </w:rPr>
                        <w:t>Financials:</w:t>
                      </w:r>
                    </w:p>
                    <w:p w:rsidR="00834418" w:rsidRPr="00962D19" w:rsidRDefault="00834418" w:rsidP="00962D19">
                      <w:pPr>
                        <w:spacing w:after="0" w:line="240" w:lineRule="auto"/>
                        <w:rPr>
                          <w:i/>
                          <w:iCs/>
                          <w:sz w:val="16"/>
                          <w:szCs w:val="16"/>
                        </w:rPr>
                      </w:pPr>
                    </w:p>
                    <w:p w:rsidR="00834418" w:rsidRPr="00962D19" w:rsidRDefault="00834418" w:rsidP="00962D19">
                      <w:pPr>
                        <w:pStyle w:val="BodyText2"/>
                        <w:rPr>
                          <w:rFonts w:asciiTheme="minorHAnsi" w:hAnsiTheme="minorHAnsi"/>
                          <w:sz w:val="16"/>
                          <w:szCs w:val="16"/>
                        </w:rPr>
                      </w:pPr>
                      <w:r w:rsidRPr="00962D19">
                        <w:rPr>
                          <w:rFonts w:asciiTheme="minorHAnsi" w:hAnsiTheme="minorHAnsi"/>
                          <w:sz w:val="16"/>
                          <w:szCs w:val="16"/>
                        </w:rPr>
                        <w:t>Cumulative Revenue: $0</w:t>
                      </w:r>
                    </w:p>
                    <w:p w:rsidR="00834418" w:rsidRPr="00962D19" w:rsidRDefault="00834418" w:rsidP="00962D19">
                      <w:pPr>
                        <w:spacing w:after="0" w:line="240" w:lineRule="auto"/>
                        <w:rPr>
                          <w:sz w:val="16"/>
                          <w:szCs w:val="16"/>
                        </w:rPr>
                      </w:pPr>
                      <w:r w:rsidRPr="00962D19">
                        <w:rPr>
                          <w:sz w:val="16"/>
                          <w:szCs w:val="16"/>
                        </w:rPr>
                        <w:t>Burn Rate:  Currently $5,000 / month</w:t>
                      </w:r>
                    </w:p>
                    <w:p w:rsidR="00834418" w:rsidRPr="00962D19" w:rsidRDefault="00834418" w:rsidP="00962D19">
                      <w:pPr>
                        <w:spacing w:after="0" w:line="240" w:lineRule="auto"/>
                        <w:rPr>
                          <w:sz w:val="16"/>
                          <w:szCs w:val="16"/>
                        </w:rPr>
                      </w:pPr>
                      <w:r w:rsidRPr="00962D19">
                        <w:rPr>
                          <w:sz w:val="16"/>
                          <w:szCs w:val="16"/>
                        </w:rPr>
                        <w:t>Cash Flow Positive in: Q1, 2010</w:t>
                      </w:r>
                    </w:p>
                    <w:p w:rsidR="00834418" w:rsidRPr="00962D19" w:rsidRDefault="00834418" w:rsidP="00962D19">
                      <w:pPr>
                        <w:pStyle w:val="BodyText"/>
                        <w:spacing w:after="0"/>
                        <w:rPr>
                          <w:rFonts w:asciiTheme="minorHAnsi" w:hAnsiTheme="minorHAnsi"/>
                          <w:sz w:val="16"/>
                          <w:szCs w:val="16"/>
                        </w:rPr>
                      </w:pPr>
                    </w:p>
                    <w:p w:rsidR="00834418" w:rsidRPr="00962D19" w:rsidRDefault="00834418" w:rsidP="00787BD8">
                      <w:pPr>
                        <w:pStyle w:val="BodyText"/>
                        <w:spacing w:after="0"/>
                        <w:ind w:firstLine="0"/>
                        <w:rPr>
                          <w:rFonts w:asciiTheme="minorHAnsi" w:hAnsiTheme="minorHAnsi"/>
                          <w:sz w:val="16"/>
                          <w:szCs w:val="16"/>
                        </w:rPr>
                      </w:pPr>
                      <w:r w:rsidRPr="00962D19">
                        <w:rPr>
                          <w:rFonts w:asciiTheme="minorHAnsi" w:hAnsiTheme="minorHAnsi"/>
                          <w:sz w:val="16"/>
                          <w:szCs w:val="16"/>
                        </w:rPr>
                        <w:t>3-Year Revenue Forecast:</w:t>
                      </w:r>
                    </w:p>
                    <w:p w:rsidR="00834418" w:rsidRPr="00962D19" w:rsidRDefault="00834418" w:rsidP="00962D19">
                      <w:pPr>
                        <w:pStyle w:val="BodyText"/>
                        <w:spacing w:after="0"/>
                        <w:rPr>
                          <w:rFonts w:asciiTheme="minorHAnsi" w:hAnsiTheme="minorHAnsi"/>
                          <w:sz w:val="16"/>
                          <w:szCs w:val="16"/>
                        </w:rPr>
                      </w:pPr>
                    </w:p>
                    <w:p w:rsidR="00834418" w:rsidRPr="00962D19" w:rsidRDefault="00834418" w:rsidP="00962D19">
                      <w:pPr>
                        <w:spacing w:after="0" w:line="240" w:lineRule="auto"/>
                        <w:rPr>
                          <w:sz w:val="16"/>
                          <w:szCs w:val="16"/>
                        </w:rPr>
                      </w:pPr>
                      <w:r w:rsidRPr="00962D19">
                        <w:rPr>
                          <w:sz w:val="16"/>
                          <w:szCs w:val="16"/>
                        </w:rPr>
                        <w:t>2009: $0.5M</w:t>
                      </w:r>
                    </w:p>
                    <w:p w:rsidR="00834418" w:rsidRPr="00962D19" w:rsidRDefault="00834418" w:rsidP="00962D19">
                      <w:pPr>
                        <w:spacing w:after="0" w:line="240" w:lineRule="auto"/>
                        <w:rPr>
                          <w:sz w:val="16"/>
                          <w:szCs w:val="16"/>
                        </w:rPr>
                      </w:pPr>
                      <w:r w:rsidRPr="00962D19">
                        <w:rPr>
                          <w:sz w:val="16"/>
                          <w:szCs w:val="16"/>
                        </w:rPr>
                        <w:t>2010: $22M</w:t>
                      </w:r>
                    </w:p>
                    <w:p w:rsidR="00834418" w:rsidRPr="00962D19" w:rsidRDefault="00834418" w:rsidP="00962D19">
                      <w:pPr>
                        <w:spacing w:after="0" w:line="240" w:lineRule="auto"/>
                        <w:rPr>
                          <w:sz w:val="16"/>
                          <w:szCs w:val="16"/>
                        </w:rPr>
                      </w:pPr>
                      <w:r w:rsidRPr="00962D19">
                        <w:rPr>
                          <w:sz w:val="16"/>
                          <w:szCs w:val="16"/>
                        </w:rPr>
                        <w:t>2011: $108M</w:t>
                      </w:r>
                    </w:p>
                  </w:txbxContent>
                </v:textbox>
              </v:shape>
              <v:shape id="Text Box 226" o:spid="_x0000_s1063" type="#_x0000_t202" style="position:absolute;left:1080;top:7414;width:4140;height:22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style="mso-next-textbox:#Text Box 226">
                  <w:txbxContent>
                    <w:p w:rsidR="00834418" w:rsidRPr="00962D19" w:rsidRDefault="00834418" w:rsidP="00962D19">
                      <w:pPr>
                        <w:spacing w:after="0" w:line="240" w:lineRule="auto"/>
                        <w:rPr>
                          <w:i/>
                          <w:sz w:val="16"/>
                          <w:szCs w:val="16"/>
                        </w:rPr>
                      </w:pPr>
                      <w:r w:rsidRPr="00962D19">
                        <w:rPr>
                          <w:i/>
                          <w:sz w:val="16"/>
                          <w:szCs w:val="16"/>
                        </w:rPr>
                        <w:t>Funding History:</w:t>
                      </w:r>
                    </w:p>
                    <w:p w:rsidR="00834418" w:rsidRPr="00962D19" w:rsidRDefault="00834418" w:rsidP="00962D19">
                      <w:pPr>
                        <w:spacing w:after="0" w:line="240" w:lineRule="auto"/>
                        <w:rPr>
                          <w:sz w:val="16"/>
                          <w:szCs w:val="16"/>
                        </w:rPr>
                      </w:pPr>
                    </w:p>
                    <w:p w:rsidR="00834418" w:rsidRPr="00962D19" w:rsidRDefault="00834418" w:rsidP="00962D19">
                      <w:pPr>
                        <w:spacing w:after="0" w:line="240" w:lineRule="auto"/>
                        <w:rPr>
                          <w:sz w:val="16"/>
                          <w:szCs w:val="16"/>
                        </w:rPr>
                      </w:pPr>
                      <w:r w:rsidRPr="00962D19">
                        <w:rPr>
                          <w:sz w:val="16"/>
                          <w:szCs w:val="16"/>
                        </w:rPr>
                        <w:t>Total Amount Raised to Date:</w:t>
                      </w:r>
                    </w:p>
                    <w:p w:rsidR="00834418" w:rsidRPr="00962D19" w:rsidRDefault="00834418" w:rsidP="00962D19">
                      <w:pPr>
                        <w:spacing w:after="0" w:line="240" w:lineRule="auto"/>
                        <w:rPr>
                          <w:sz w:val="16"/>
                          <w:szCs w:val="16"/>
                        </w:rPr>
                      </w:pPr>
                      <w:r w:rsidRPr="00962D19">
                        <w:rPr>
                          <w:sz w:val="16"/>
                          <w:szCs w:val="16"/>
                          <w:u w:val="single"/>
                        </w:rPr>
                        <w:t>Participants</w:t>
                      </w:r>
                      <w:r w:rsidRPr="00962D19">
                        <w:rPr>
                          <w:sz w:val="16"/>
                          <w:szCs w:val="16"/>
                        </w:rPr>
                        <w:tab/>
                      </w:r>
                      <w:r w:rsidRPr="00962D19">
                        <w:rPr>
                          <w:sz w:val="16"/>
                          <w:szCs w:val="16"/>
                        </w:rPr>
                        <w:tab/>
                      </w:r>
                      <w:r w:rsidRPr="00962D19">
                        <w:rPr>
                          <w:sz w:val="16"/>
                          <w:szCs w:val="16"/>
                          <w:u w:val="single"/>
                        </w:rPr>
                        <w:t>Amount</w:t>
                      </w:r>
                    </w:p>
                    <w:p w:rsidR="00834418" w:rsidRPr="00962D19" w:rsidRDefault="00834418" w:rsidP="00962D19">
                      <w:pPr>
                        <w:spacing w:after="0" w:line="240" w:lineRule="auto"/>
                        <w:rPr>
                          <w:sz w:val="16"/>
                          <w:szCs w:val="16"/>
                        </w:rPr>
                      </w:pPr>
                      <w:r w:rsidRPr="00962D19">
                        <w:rPr>
                          <w:sz w:val="16"/>
                          <w:szCs w:val="16"/>
                        </w:rPr>
                        <w:t>Company X</w:t>
                      </w:r>
                      <w:r w:rsidRPr="00962D19">
                        <w:rPr>
                          <w:sz w:val="16"/>
                          <w:szCs w:val="16"/>
                        </w:rPr>
                        <w:tab/>
                      </w:r>
                      <w:r w:rsidRPr="00962D19">
                        <w:rPr>
                          <w:sz w:val="16"/>
                          <w:szCs w:val="16"/>
                        </w:rPr>
                        <w:tab/>
                        <w:t>$17,500</w:t>
                      </w:r>
                    </w:p>
                    <w:p w:rsidR="00834418" w:rsidRPr="00962D19" w:rsidRDefault="00834418" w:rsidP="00962D19">
                      <w:pPr>
                        <w:spacing w:after="0" w:line="240" w:lineRule="auto"/>
                        <w:rPr>
                          <w:sz w:val="16"/>
                          <w:szCs w:val="16"/>
                        </w:rPr>
                      </w:pPr>
                    </w:p>
                    <w:p w:rsidR="00834418" w:rsidRPr="00962D19" w:rsidRDefault="00834418" w:rsidP="00962D19">
                      <w:pPr>
                        <w:spacing w:after="0" w:line="240" w:lineRule="auto"/>
                        <w:rPr>
                          <w:sz w:val="16"/>
                          <w:szCs w:val="16"/>
                        </w:rPr>
                      </w:pPr>
                      <w:r w:rsidRPr="00962D19">
                        <w:rPr>
                          <w:sz w:val="16"/>
                          <w:szCs w:val="16"/>
                        </w:rPr>
                        <w:t>Total Seeking: $500,000</w:t>
                      </w:r>
                    </w:p>
                    <w:p w:rsidR="00834418" w:rsidRPr="00962D19" w:rsidRDefault="00834418" w:rsidP="00962D19">
                      <w:pPr>
                        <w:spacing w:after="0" w:line="240" w:lineRule="auto"/>
                        <w:rPr>
                          <w:sz w:val="16"/>
                          <w:szCs w:val="16"/>
                        </w:rPr>
                      </w:pPr>
                      <w:r w:rsidRPr="00962D19">
                        <w:rPr>
                          <w:sz w:val="16"/>
                          <w:szCs w:val="16"/>
                        </w:rPr>
                        <w:t>Committed Funds (If Any): Strong interest from multiple Angel investors</w:t>
                      </w:r>
                    </w:p>
                    <w:p w:rsidR="00834418" w:rsidRPr="00962D19" w:rsidRDefault="00834418" w:rsidP="00962D19">
                      <w:pPr>
                        <w:spacing w:line="240" w:lineRule="auto"/>
                        <w:rPr>
                          <w:sz w:val="16"/>
                          <w:szCs w:val="16"/>
                        </w:rPr>
                      </w:pPr>
                      <w:r w:rsidRPr="00962D19">
                        <w:rPr>
                          <w:sz w:val="16"/>
                          <w:szCs w:val="16"/>
                        </w:rPr>
                        <w:t>Use of funds: Hiring developers, designers, and biz dev.  Moderate marketing.</w:t>
                      </w:r>
                    </w:p>
                    <w:p w:rsidR="00834418" w:rsidRPr="00962D19" w:rsidRDefault="00834418" w:rsidP="00962D19">
                      <w:pPr>
                        <w:spacing w:line="240" w:lineRule="auto"/>
                        <w:rPr>
                          <w:sz w:val="16"/>
                          <w:szCs w:val="16"/>
                        </w:rPr>
                      </w:pPr>
                    </w:p>
                    <w:p w:rsidR="00834418" w:rsidRPr="00962D19" w:rsidRDefault="00834418" w:rsidP="00962D19">
                      <w:pPr>
                        <w:spacing w:line="240" w:lineRule="auto"/>
                        <w:rPr>
                          <w:sz w:val="16"/>
                          <w:szCs w:val="16"/>
                        </w:rPr>
                      </w:pPr>
                    </w:p>
                  </w:txbxContent>
                </v:textbox>
              </v:shape>
            </v:group>
            <v:rect id="Rectangle 228" o:spid="_x0000_s1064" style="position:absolute;left:5670;top:4890;width:181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A08QA&#10;AADbAAAADwAAAGRycy9kb3ducmV2LnhtbESPQWsCMRSE74L/ITyhN80qUmRrlCIrCD3VllZvr5vX&#10;zbKblzWJ6/bfN4WCx2FmvmHW28G2oicfascK5rMMBHHpdM2Vgve3/XQFIkRkja1jUvBDAbab8WiN&#10;uXY3fqX+GCuRIBxyVGBi7HIpQ2nIYpi5jjh5385bjEn6SmqPtwS3rVxk2aO0WHNaMNjRzlDZHK9W&#10;wcelH6riq5Sn4A+meDnT56W5KvUwGZ6fQEQa4j383z5oBcsl/H1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7gNPEAAAA2wAAAA8AAAAAAAAAAAAAAAAAmAIAAGRycy9k&#10;b3ducmV2LnhtbFBLBQYAAAAABAAEAPUAAACJAwAAAAA=&#10;" fillcolor="#ddd" strokecolor="#036">
              <v:textbox style="mso-next-textbox:#Rectangle 228">
                <w:txbxContent>
                  <w:p w:rsidR="00834418" w:rsidRPr="00A4401F" w:rsidRDefault="00834418" w:rsidP="00A4401F">
                    <w:pPr>
                      <w:pStyle w:val="Heading1"/>
                      <w:spacing w:before="0" w:line="240" w:lineRule="auto"/>
                      <w:rPr>
                        <w:rFonts w:asciiTheme="minorHAnsi" w:hAnsiTheme="minorHAnsi"/>
                        <w:color w:val="auto"/>
                        <w:sz w:val="20"/>
                        <w:szCs w:val="20"/>
                      </w:rPr>
                    </w:pPr>
                    <w:bookmarkStart w:id="122" w:name="_Toc320059082"/>
                    <w:bookmarkStart w:id="123" w:name="_Toc411279205"/>
                    <w:bookmarkStart w:id="124" w:name="_Toc411279251"/>
                    <w:bookmarkStart w:id="125" w:name="_Toc411279310"/>
                    <w:bookmarkStart w:id="126" w:name="_Toc411279356"/>
                    <w:bookmarkStart w:id="127" w:name="_Toc411280354"/>
                    <w:r w:rsidRPr="00A4401F">
                      <w:rPr>
                        <w:rFonts w:asciiTheme="minorHAnsi" w:hAnsiTheme="minorHAnsi"/>
                        <w:color w:val="auto"/>
                        <w:sz w:val="20"/>
                        <w:szCs w:val="20"/>
                      </w:rPr>
                      <w:t>Product/Service</w:t>
                    </w:r>
                    <w:bookmarkEnd w:id="122"/>
                    <w:bookmarkEnd w:id="123"/>
                    <w:bookmarkEnd w:id="124"/>
                    <w:bookmarkEnd w:id="125"/>
                    <w:bookmarkEnd w:id="126"/>
                    <w:bookmarkEnd w:id="127"/>
                  </w:p>
                </w:txbxContent>
              </v:textbox>
            </v:rect>
            <v:shape id="Text Box 229" o:spid="_x0000_s1065" type="#_x0000_t202" style="position:absolute;left:5670;top:5205;width:6165;height:1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AloMIA&#10;AADbAAAADwAAAGRycy9kb3ducmV2LnhtbESPQWsCMRSE70L/Q3gFL1KzikrZGqUIhV6rIuztdfPc&#10;bHfzsiRx3f57Iwgeh5lvhllvB9uKnnyoHSuYTTMQxKXTNVcKjoevt3cQISJrbB2Tgn8KsN28jNaY&#10;a3flH+r3sRKphEOOCkyMXS5lKA1ZDFPXESfv7LzFmKSvpPZ4TeW2lfMsW0mLNacFgx3tDJXN/mIV&#10;LAbTt7O/ojg3PvDkt+kW9rRUavw6fH6AiDTEZ/hBf+vELeH+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CWgwgAAANsAAAAPAAAAAAAAAAAAAAAAAJgCAABkcnMvZG93&#10;bnJldi54bWxQSwUGAAAAAAQABAD1AAAAhwMAAAAA&#10;" strokecolor="#036">
              <v:textbox style="mso-next-textbox:#Text Box 229">
                <w:txbxContent>
                  <w:p w:rsidR="00834418" w:rsidRPr="00D7031F" w:rsidRDefault="00834418" w:rsidP="005C55A6">
                    <w:pPr>
                      <w:pStyle w:val="BodyText"/>
                      <w:spacing w:after="0"/>
                      <w:ind w:firstLine="0"/>
                      <w:jc w:val="both"/>
                      <w:rPr>
                        <w:rFonts w:asciiTheme="minorHAnsi" w:hAnsiTheme="minorHAnsi"/>
                        <w:sz w:val="16"/>
                        <w:szCs w:val="16"/>
                      </w:rPr>
                    </w:pPr>
                    <w:r w:rsidRPr="00D7031F">
                      <w:rPr>
                        <w:rFonts w:asciiTheme="minorHAnsi" w:hAnsiTheme="minorHAnsi"/>
                        <w:sz w:val="16"/>
                        <w:szCs w:val="16"/>
                      </w:rPr>
                      <w:t xml:space="preserve">Company B developed two proprietary matchmaking algorithms:  the first algorithm determines the user’s gamer personality, and the second algorithm matches users on 10 dimensions that are most important to online gamers.  In addition, Company B offers a complete platform that includes key features desired by online gamers: </w:t>
                    </w:r>
                  </w:p>
                  <w:p w:rsidR="00834418" w:rsidRPr="00D7031F" w:rsidRDefault="00834418" w:rsidP="00A4401F">
                    <w:pPr>
                      <w:pStyle w:val="BodyText"/>
                      <w:spacing w:after="0"/>
                      <w:ind w:firstLine="0"/>
                      <w:rPr>
                        <w:rFonts w:asciiTheme="minorHAnsi" w:hAnsiTheme="minorHAnsi"/>
                        <w:sz w:val="16"/>
                        <w:szCs w:val="16"/>
                      </w:rPr>
                    </w:pPr>
                    <w:r w:rsidRPr="00D7031F">
                      <w:rPr>
                        <w:rFonts w:asciiTheme="minorHAnsi" w:hAnsiTheme="minorHAnsi"/>
                        <w:sz w:val="16"/>
                        <w:szCs w:val="16"/>
                      </w:rPr>
                      <w:t>• A unified gamer identity, across all games and platforms.</w:t>
                    </w:r>
                  </w:p>
                  <w:p w:rsidR="00834418" w:rsidRPr="00D7031F" w:rsidRDefault="00834418" w:rsidP="00A4401F">
                    <w:pPr>
                      <w:pStyle w:val="BodyText"/>
                      <w:spacing w:after="0"/>
                      <w:ind w:firstLine="0"/>
                      <w:rPr>
                        <w:rFonts w:asciiTheme="minorHAnsi" w:hAnsiTheme="minorHAnsi"/>
                        <w:sz w:val="16"/>
                        <w:szCs w:val="16"/>
                      </w:rPr>
                    </w:pPr>
                    <w:r w:rsidRPr="00D7031F">
                      <w:rPr>
                        <w:rFonts w:asciiTheme="minorHAnsi" w:hAnsiTheme="minorHAnsi"/>
                        <w:sz w:val="16"/>
                        <w:szCs w:val="16"/>
                      </w:rPr>
                      <w:t xml:space="preserve">• Community and member management tools </w:t>
                    </w:r>
                  </w:p>
                  <w:p w:rsidR="00834418" w:rsidRPr="00D7031F" w:rsidRDefault="00834418" w:rsidP="00A4401F">
                    <w:pPr>
                      <w:pStyle w:val="BodyText"/>
                      <w:spacing w:after="0"/>
                      <w:ind w:firstLine="0"/>
                      <w:rPr>
                        <w:rFonts w:asciiTheme="minorHAnsi" w:hAnsiTheme="minorHAnsi"/>
                        <w:sz w:val="16"/>
                        <w:szCs w:val="16"/>
                      </w:rPr>
                    </w:pPr>
                    <w:r w:rsidRPr="00D7031F">
                      <w:rPr>
                        <w:rFonts w:asciiTheme="minorHAnsi" w:hAnsiTheme="minorHAnsi"/>
                        <w:sz w:val="16"/>
                        <w:szCs w:val="16"/>
                      </w:rPr>
                      <w:t>• Event organization tools and User-Generated Content</w:t>
                    </w:r>
                  </w:p>
                </w:txbxContent>
              </v:textbox>
            </v:shape>
            <v:rect id="Rectangle 230" o:spid="_x0000_s1066" style="position:absolute;left:6780;top:6975;width:16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7P8MA&#10;AADbAAAADwAAAGRycy9kb3ducmV2LnhtbESPT2sCMRTE70K/Q3gFb5ptEZGtUUqxIHjyD9reXjev&#10;m8XNy5rEdf32RhA8DjPzG2Y672wtWvKhcqzgbZiBIC6crrhUsNt+DyYgQkTWWDsmBVcKMJ+99KaY&#10;a3fhNbWbWIoE4ZCjAhNjk0sZCkMWw9A1xMn7d95iTNKXUnu8JLit5XuWjaXFitOCwYa+DBXHzdkq&#10;2J/arlz8FfIn+KVZrH7pcDqeleq/dp8fICJ18Rl+tJdawWgM9y/pB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W7P8MAAADbAAAADwAAAAAAAAAAAAAAAACYAgAAZHJzL2Rv&#10;d25yZXYueG1sUEsFBgAAAAAEAAQA9QAAAIgDAAAAAA==&#10;" fillcolor="#ddd" strokecolor="#036">
              <v:textbox style="mso-next-textbox:#Rectangle 230">
                <w:txbxContent>
                  <w:p w:rsidR="00834418" w:rsidRPr="00220827" w:rsidRDefault="00834418" w:rsidP="00220827">
                    <w:pPr>
                      <w:pStyle w:val="Heading1"/>
                      <w:spacing w:before="0" w:line="240" w:lineRule="auto"/>
                      <w:rPr>
                        <w:rFonts w:asciiTheme="minorHAnsi" w:hAnsiTheme="minorHAnsi"/>
                        <w:color w:val="auto"/>
                        <w:sz w:val="20"/>
                        <w:szCs w:val="20"/>
                      </w:rPr>
                    </w:pPr>
                    <w:bookmarkStart w:id="128" w:name="_Toc320059083"/>
                    <w:bookmarkStart w:id="129" w:name="_Toc411279206"/>
                    <w:bookmarkStart w:id="130" w:name="_Toc411279252"/>
                    <w:bookmarkStart w:id="131" w:name="_Toc411279311"/>
                    <w:bookmarkStart w:id="132" w:name="_Toc411279357"/>
                    <w:bookmarkStart w:id="133" w:name="_Toc411280355"/>
                    <w:r w:rsidRPr="00220827">
                      <w:rPr>
                        <w:rFonts w:asciiTheme="minorHAnsi" w:hAnsiTheme="minorHAnsi"/>
                        <w:color w:val="auto"/>
                        <w:sz w:val="20"/>
                        <w:szCs w:val="20"/>
                      </w:rPr>
                      <w:t>Defensibility</w:t>
                    </w:r>
                    <w:bookmarkEnd w:id="128"/>
                    <w:bookmarkEnd w:id="129"/>
                    <w:bookmarkEnd w:id="130"/>
                    <w:bookmarkEnd w:id="131"/>
                    <w:bookmarkEnd w:id="132"/>
                    <w:bookmarkEnd w:id="133"/>
                  </w:p>
                </w:txbxContent>
              </v:textbox>
            </v:rect>
            <v:shape id="Text Box 231" o:spid="_x0000_s1067" type="#_x0000_t202" style="position:absolute;left:5700;top:7335;width:6135;height:1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eTMMA&#10;AADbAAAADwAAAGRycy9kb3ducmV2LnhtbESPzWrDMBCE74W+g9hCLyWRU5I2OFZCCRR6zQ+B3DbW&#10;2nJtrYykOO7bV4FCj8PMN8MUm9F2YiAfGscKZtMMBHHpdMO1guPhc7IEESKyxs4xKfihAJv140OB&#10;uXY33tGwj7VIJRxyVGBi7HMpQ2nIYpi6njh5lfMWY5K+ltrjLZXbTr5m2Zu02HBaMNjT1lDZ7q9W&#10;wXw0Qzf7Pp+r1gd+ubT93J4WSj0/jR8rEJHG+B/+o7904t7h/i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4eTMMAAADbAAAADwAAAAAAAAAAAAAAAACYAgAAZHJzL2Rv&#10;d25yZXYueG1sUEsFBgAAAAAEAAQA9QAAAIgDAAAAAA==&#10;" strokecolor="#036">
              <v:textbox style="mso-next-textbox:#Text Box 231">
                <w:txbxContent>
                  <w:p w:rsidR="00834418" w:rsidRPr="00220827" w:rsidRDefault="00834418" w:rsidP="00220827">
                    <w:pPr>
                      <w:spacing w:after="0" w:line="240" w:lineRule="auto"/>
                      <w:jc w:val="both"/>
                      <w:rPr>
                        <w:iCs/>
                        <w:sz w:val="16"/>
                        <w:szCs w:val="16"/>
                      </w:rPr>
                    </w:pPr>
                    <w:r w:rsidRPr="00220827">
                      <w:rPr>
                        <w:iCs/>
                        <w:sz w:val="16"/>
                        <w:szCs w:val="16"/>
                      </w:rPr>
                      <w:t>Company B developed two proprietary matchmaking algorithms using statistical analysis and gamer psychology research, which we are in the process of filing for provisional patents.</w:t>
                    </w:r>
                  </w:p>
                  <w:p w:rsidR="00834418" w:rsidRPr="00220827" w:rsidRDefault="00834418" w:rsidP="00220827">
                    <w:pPr>
                      <w:spacing w:after="0" w:line="240" w:lineRule="auto"/>
                      <w:jc w:val="both"/>
                      <w:rPr>
                        <w:iCs/>
                        <w:sz w:val="16"/>
                        <w:szCs w:val="16"/>
                      </w:rPr>
                    </w:pPr>
                  </w:p>
                  <w:p w:rsidR="00834418" w:rsidRPr="00220827" w:rsidRDefault="00834418" w:rsidP="00220827">
                    <w:pPr>
                      <w:spacing w:after="0" w:line="240" w:lineRule="auto"/>
                      <w:jc w:val="both"/>
                      <w:rPr>
                        <w:iCs/>
                        <w:sz w:val="16"/>
                        <w:szCs w:val="16"/>
                      </w:rPr>
                    </w:pPr>
                    <w:r w:rsidRPr="00220827">
                      <w:rPr>
                        <w:iCs/>
                        <w:sz w:val="16"/>
                        <w:szCs w:val="16"/>
                      </w:rPr>
                      <w:t>Additionally, Company B also utilizes a “reputation” system similar to Company X’s seller rating.  Once a user gains reputation on Company B, the switching cost of going into another social network becomes increasingly higher.</w:t>
                    </w:r>
                  </w:p>
                  <w:p w:rsidR="00834418" w:rsidRPr="00220827" w:rsidRDefault="00834418" w:rsidP="00220827">
                    <w:pPr>
                      <w:spacing w:after="0" w:line="240" w:lineRule="auto"/>
                      <w:rPr>
                        <w:sz w:val="16"/>
                        <w:szCs w:val="16"/>
                      </w:rPr>
                    </w:pPr>
                  </w:p>
                </w:txbxContent>
              </v:textbox>
            </v:shape>
            <v:rect id="Rectangle 232" o:spid="_x0000_s1068" style="position:absolute;left:8055;top:9090;width:152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K1sEA&#10;AADbAAAADwAAAGRycy9kb3ducmV2LnhtbERPz2vCMBS+D/Y/hDfYbaYbIqMaiwwHgqfp2PT2bJ5N&#10;afNSk1jrf28OgseP7/esGGwrevKhdqzgfZSBIC6drrlS8Lv9fvsEESKyxtYxKbhSgGL+/DTDXLsL&#10;/1C/iZVIIRxyVGBi7HIpQ2nIYhi5jjhxR+ctxgR9JbXHSwq3rfzIsom0WHNqMNjRl6Gy2Zytgr9T&#10;P1TLQyl3wa/Mcr2n/1NzVur1ZVhMQUQa4kN8d6+0gnEam76kHy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2itbBAAAA2wAAAA8AAAAAAAAAAAAAAAAAmAIAAGRycy9kb3du&#10;cmV2LnhtbFBLBQYAAAAABAAEAPUAAACGAwAAAAA=&#10;" fillcolor="#ddd" strokecolor="#036">
              <v:textbox style="mso-next-textbox:#Rectangle 232">
                <w:txbxContent>
                  <w:p w:rsidR="00834418" w:rsidRPr="00A772EF" w:rsidRDefault="00834418" w:rsidP="00A772EF">
                    <w:pPr>
                      <w:pStyle w:val="Heading1"/>
                      <w:spacing w:before="0" w:line="240" w:lineRule="auto"/>
                      <w:rPr>
                        <w:rFonts w:asciiTheme="minorHAnsi" w:hAnsiTheme="minorHAnsi"/>
                        <w:color w:val="auto"/>
                        <w:sz w:val="20"/>
                        <w:szCs w:val="20"/>
                      </w:rPr>
                    </w:pPr>
                    <w:bookmarkStart w:id="134" w:name="_Toc320059084"/>
                    <w:bookmarkStart w:id="135" w:name="_Toc411279207"/>
                    <w:bookmarkStart w:id="136" w:name="_Toc411279253"/>
                    <w:bookmarkStart w:id="137" w:name="_Toc411279312"/>
                    <w:bookmarkStart w:id="138" w:name="_Toc411279358"/>
                    <w:bookmarkStart w:id="139" w:name="_Toc411280356"/>
                    <w:r w:rsidRPr="00A772EF">
                      <w:rPr>
                        <w:rFonts w:asciiTheme="minorHAnsi" w:hAnsiTheme="minorHAnsi"/>
                        <w:color w:val="auto"/>
                        <w:sz w:val="20"/>
                        <w:szCs w:val="20"/>
                      </w:rPr>
                      <w:t>Competition</w:t>
                    </w:r>
                    <w:bookmarkEnd w:id="134"/>
                    <w:bookmarkEnd w:id="135"/>
                    <w:bookmarkEnd w:id="136"/>
                    <w:bookmarkEnd w:id="137"/>
                    <w:bookmarkEnd w:id="138"/>
                    <w:bookmarkEnd w:id="139"/>
                  </w:p>
                </w:txbxContent>
              </v:textbox>
            </v:rect>
            <v:shape id="Text Box 233" o:spid="_x0000_s1069" type="#_x0000_t202" style="position:absolute;left:5715;top:9450;width:6120;height:9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vpcMA&#10;AADbAAAADwAAAGRycy9kb3ducmV2LnhtbESPzWrDMBCE74W+g9hCLyWRU5LSOFZCCRR6zQ+B3DbW&#10;2nJtrYykOO7bV4FCj8PMN8MUm9F2YiAfGscKZtMMBHHpdMO1guPhc/IOIkRkjZ1jUvBDATbrx4cC&#10;c+1uvKNhH2uRSjjkqMDE2OdShtKQxTB1PXHyKuctxiR9LbXHWyq3nXzNsjdpseG0YLCnraGy3V+t&#10;gvlohm72fT5XrQ/8cmn7uT0tlHp+Gj9WICKN8T/8R3/pxC3h/i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0vpcMAAADbAAAADwAAAAAAAAAAAAAAAACYAgAAZHJzL2Rv&#10;d25yZXYueG1sUEsFBgAAAAAEAAQA9QAAAIgDAAAAAA==&#10;" strokecolor="#036">
              <v:textbox style="mso-next-textbox:#Text Box 233">
                <w:txbxContent>
                  <w:p w:rsidR="00834418" w:rsidRPr="0086742B" w:rsidRDefault="00834418" w:rsidP="0086742B">
                    <w:pPr>
                      <w:pStyle w:val="BodyText"/>
                      <w:ind w:firstLine="0"/>
                      <w:jc w:val="both"/>
                      <w:rPr>
                        <w:rFonts w:asciiTheme="minorHAnsi" w:hAnsiTheme="minorHAnsi"/>
                        <w:sz w:val="16"/>
                        <w:szCs w:val="16"/>
                      </w:rPr>
                    </w:pPr>
                    <w:r w:rsidRPr="0086742B">
                      <w:rPr>
                        <w:rFonts w:asciiTheme="minorHAnsi" w:hAnsiTheme="minorHAnsi"/>
                        <w:sz w:val="16"/>
                        <w:szCs w:val="16"/>
                      </w:rPr>
                      <w:t xml:space="preserve">Competition comes from a variety of existing and new social networks for gamers. Company B’s unique differentiation has gained more users than the competitors in a small fraction of the time it took them, and even smaller fraction of costs. </w:t>
                    </w:r>
                  </w:p>
                </w:txbxContent>
              </v:textbox>
            </v:shape>
            <v:rect id="Rectangle 234" o:spid="_x0000_s1070" style="position:absolute;left:8835;top:10620;width:188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kQDcEA&#10;AADbAAAADwAAAGRycy9kb3ducmV2LnhtbERPz2vCMBS+D/Y/hDfYbaYbKKMaiwwHgqfp2PT2bJ5N&#10;afNSk1jrf28OgseP7/esGGwrevKhdqzgfZSBIC6drrlS8Lv9fvsEESKyxtYxKbhSgGL+/DTDXLsL&#10;/1C/iZVIIRxyVGBi7HIpQ2nIYhi5jjhxR+ctxgR9JbXHSwq3rfzIsom0WHNqMNjRl6Gy2Zytgr9T&#10;P1TLQyl3wa/Mcr2n/1NzVur1ZVhMQUQa4kN8d6+0gnFan76kHyDn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ZEA3BAAAA2wAAAA8AAAAAAAAAAAAAAAAAmAIAAGRycy9kb3du&#10;cmV2LnhtbFBLBQYAAAAABAAEAPUAAACGAwAAAAA=&#10;" fillcolor="#ddd" strokecolor="#036">
              <v:textbox style="mso-next-textbox:#Rectangle 234">
                <w:txbxContent>
                  <w:p w:rsidR="00834418" w:rsidRPr="00FB2AF1" w:rsidRDefault="00834418" w:rsidP="00FB2AF1">
                    <w:pPr>
                      <w:pStyle w:val="Heading1"/>
                      <w:spacing w:before="0" w:line="240" w:lineRule="auto"/>
                      <w:rPr>
                        <w:rFonts w:asciiTheme="minorHAnsi" w:hAnsiTheme="minorHAnsi"/>
                        <w:color w:val="auto"/>
                        <w:sz w:val="20"/>
                        <w:szCs w:val="20"/>
                      </w:rPr>
                    </w:pPr>
                    <w:bookmarkStart w:id="140" w:name="_Toc320059085"/>
                    <w:bookmarkStart w:id="141" w:name="_Toc411279208"/>
                    <w:bookmarkStart w:id="142" w:name="_Toc411279254"/>
                    <w:bookmarkStart w:id="143" w:name="_Toc411279313"/>
                    <w:bookmarkStart w:id="144" w:name="_Toc411279359"/>
                    <w:bookmarkStart w:id="145" w:name="_Toc411280357"/>
                    <w:r w:rsidRPr="00FB2AF1">
                      <w:rPr>
                        <w:rFonts w:asciiTheme="minorHAnsi" w:hAnsiTheme="minorHAnsi"/>
                        <w:color w:val="auto"/>
                        <w:sz w:val="20"/>
                        <w:szCs w:val="20"/>
                      </w:rPr>
                      <w:t>Business Model</w:t>
                    </w:r>
                    <w:bookmarkEnd w:id="140"/>
                    <w:bookmarkEnd w:id="141"/>
                    <w:bookmarkEnd w:id="142"/>
                    <w:bookmarkEnd w:id="143"/>
                    <w:bookmarkEnd w:id="144"/>
                    <w:bookmarkEnd w:id="145"/>
                  </w:p>
                </w:txbxContent>
              </v:textbox>
            </v:rect>
            <v:shape id="Text Box 235" o:spid="_x0000_s1071" type="#_x0000_t202" style="position:absolute;left:5775;top:10980;width:606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1fsIA&#10;AADbAAAADwAAAGRycy9kb3ducmV2LnhtbESPQWsCMRSE7wX/Q3iCl6LZFS2yGkUKgldtKXh7bp6b&#10;dTcvS5Ku679vCoUeh5n5htnsBtuKnnyoHSvIZxkI4tLpmisFnx+H6QpEiMgaW8ek4EkBdtvRywYL&#10;7R58ov4cK5EgHApUYGLsCilDachimLmOOHk35y3GJH0ltcdHgttWzrPsTVqsOS0Y7OjdUNmcv62C&#10;xWD6Nr9fLrfGB369Nt3Cfi2VmoyH/RpEpCH+h//aR61gmcPvl/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rV+wgAAANsAAAAPAAAAAAAAAAAAAAAAAJgCAABkcnMvZG93&#10;bnJldi54bWxQSwUGAAAAAAQABAD1AAAAhwMAAAAA&#10;" strokecolor="#036">
              <v:textbox style="mso-next-textbox:#Text Box 235">
                <w:txbxContent>
                  <w:p w:rsidR="00834418" w:rsidRPr="00AC3544" w:rsidRDefault="00834418" w:rsidP="00AC3544">
                    <w:pPr>
                      <w:spacing w:after="0" w:line="240" w:lineRule="auto"/>
                      <w:jc w:val="both"/>
                      <w:rPr>
                        <w:iCs/>
                        <w:sz w:val="16"/>
                        <w:szCs w:val="16"/>
                      </w:rPr>
                    </w:pPr>
                    <w:r w:rsidRPr="00AC3544">
                      <w:rPr>
                        <w:iCs/>
                        <w:sz w:val="16"/>
                        <w:szCs w:val="16"/>
                      </w:rPr>
                      <w:t xml:space="preserve">1. Company B collects detailed user demographic data and gaming preferences, which allows highly targeted advertisements with high CPM, and lead generations.   </w:t>
                    </w:r>
                  </w:p>
                  <w:p w:rsidR="00834418" w:rsidRPr="00AC3544" w:rsidRDefault="00834418" w:rsidP="00AC3544">
                    <w:pPr>
                      <w:spacing w:after="0" w:line="240" w:lineRule="auto"/>
                      <w:jc w:val="both"/>
                      <w:rPr>
                        <w:iCs/>
                        <w:sz w:val="16"/>
                        <w:szCs w:val="16"/>
                      </w:rPr>
                    </w:pPr>
                    <w:r w:rsidRPr="00AC3544">
                      <w:rPr>
                        <w:iCs/>
                        <w:sz w:val="16"/>
                        <w:szCs w:val="16"/>
                      </w:rPr>
                      <w:t>2. Company B’s targeted demographic is well positioned for sponsored advertisements, a popular advertising method in the gaming industry.</w:t>
                    </w:r>
                  </w:p>
                  <w:p w:rsidR="00834418" w:rsidRPr="00AC3544" w:rsidRDefault="00834418" w:rsidP="00AC3544">
                    <w:pPr>
                      <w:spacing w:after="0" w:line="240" w:lineRule="auto"/>
                      <w:rPr>
                        <w:sz w:val="16"/>
                        <w:szCs w:val="16"/>
                      </w:rPr>
                    </w:pPr>
                  </w:p>
                </w:txbxContent>
              </v:textbox>
            </v:shape>
            <v:rect id="Rectangle 236" o:spid="_x0000_s1072" style="position:absolute;left:10268;top:12195;width:1567;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r4cQA&#10;AADbAAAADwAAAGRycy9kb3ducmV2LnhtbESPQWsCMRSE74L/ITyhN80qtMjWKEVWEDzVllZvr5vX&#10;zbKblzWJ6/bfN4WCx2FmvmFWm8G2oicfascK5rMMBHHpdM2Vgve33XQJIkRkja1jUvBDATbr8WiF&#10;uXY3fqX+GCuRIBxyVGBi7HIpQ2nIYpi5jjh5385bjEn6SmqPtwS3rVxk2ZO0WHNaMNjR1lDZHK9W&#10;wcelH6riq5Sn4PemOJzp89JclXqYDC/PICIN8R7+b++1gscF/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HK+HEAAAA2wAAAA8AAAAAAAAAAAAAAAAAmAIAAGRycy9k&#10;b3ducmV2LnhtbFBLBQYAAAAABAAEAPUAAACJAwAAAAA=&#10;" fillcolor="#ddd" strokecolor="#036">
              <v:textbox style="mso-next-textbox:#Rectangle 236">
                <w:txbxContent>
                  <w:p w:rsidR="00834418" w:rsidRPr="00F82512" w:rsidRDefault="00834418" w:rsidP="00F82512">
                    <w:pPr>
                      <w:pStyle w:val="Heading1"/>
                      <w:spacing w:before="0" w:line="240" w:lineRule="auto"/>
                      <w:rPr>
                        <w:rFonts w:asciiTheme="minorHAnsi" w:hAnsiTheme="minorHAnsi"/>
                        <w:color w:val="auto"/>
                        <w:sz w:val="20"/>
                        <w:szCs w:val="20"/>
                      </w:rPr>
                    </w:pPr>
                    <w:bookmarkStart w:id="146" w:name="_Toc320059086"/>
                    <w:bookmarkStart w:id="147" w:name="_Toc411279209"/>
                    <w:bookmarkStart w:id="148" w:name="_Toc411279255"/>
                    <w:bookmarkStart w:id="149" w:name="_Toc411279314"/>
                    <w:bookmarkStart w:id="150" w:name="_Toc411279360"/>
                    <w:bookmarkStart w:id="151" w:name="_Toc411280358"/>
                    <w:r w:rsidRPr="00F82512">
                      <w:rPr>
                        <w:rFonts w:asciiTheme="minorHAnsi" w:hAnsiTheme="minorHAnsi"/>
                        <w:color w:val="auto"/>
                        <w:sz w:val="20"/>
                        <w:szCs w:val="20"/>
                      </w:rPr>
                      <w:t>Milestones</w:t>
                    </w:r>
                    <w:bookmarkEnd w:id="146"/>
                    <w:bookmarkEnd w:id="147"/>
                    <w:bookmarkEnd w:id="148"/>
                    <w:bookmarkEnd w:id="149"/>
                    <w:bookmarkEnd w:id="150"/>
                    <w:bookmarkEnd w:id="151"/>
                  </w:p>
                </w:txbxContent>
              </v:textbox>
            </v:rect>
            <v:shape id="Text Box 237" o:spid="_x0000_s1073" type="#_x0000_t202" style="position:absolute;left:5775;top:12555;width:6060;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OksMA&#10;AADbAAAADwAAAGRycy9kb3ducmV2LnhtbESPQWvCQBSE7wX/w/IKvZS6sVWRmI2IUOi1KoK31+wz&#10;myb7NuyuMf333ULB4zAz3zDFZrSdGMiHxrGC2TQDQVw53XCt4Hh4f1mBCBFZY+eYFPxQgE05eSgw&#10;1+7GnzTsYy0ShEOOCkyMfS5lqAxZDFPXEyfv4rzFmKSvpfZ4S3DbydcsW0qLDacFgz3tDFXt/moV&#10;zEczdLPv8/nS+sDPX20/t6eFUk+P43YNItIY7+H/9odWsHiDvy/pB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OksMAAADbAAAADwAAAAAAAAAAAAAAAACYAgAAZHJzL2Rv&#10;d25yZXYueG1sUEsFBgAAAAAEAAQA9QAAAIgDAAAAAA==&#10;" strokecolor="#036">
              <v:textbox style="mso-next-textbox:#Text Box 237">
                <w:txbxContent>
                  <w:p w:rsidR="00834418" w:rsidRPr="00431CC6" w:rsidRDefault="00834418" w:rsidP="00F82512">
                    <w:pPr>
                      <w:spacing w:after="0" w:line="240" w:lineRule="auto"/>
                      <w:jc w:val="both"/>
                      <w:rPr>
                        <w:iCs/>
                        <w:sz w:val="16"/>
                        <w:szCs w:val="16"/>
                      </w:rPr>
                    </w:pPr>
                    <w:r w:rsidRPr="00431CC6">
                      <w:rPr>
                        <w:iCs/>
                        <w:sz w:val="16"/>
                        <w:szCs w:val="16"/>
                      </w:rPr>
                      <w:t>Company B launched beta in the beginning of August 2008.  By only posting on two forums for feedback, over 25,000 online gamers across the globe have come and used the matchmaking system. Traffic statistics:</w:t>
                    </w:r>
                  </w:p>
                  <w:p w:rsidR="00834418" w:rsidRPr="00431CC6" w:rsidRDefault="00834418" w:rsidP="00F82512">
                    <w:pPr>
                      <w:spacing w:after="0" w:line="240" w:lineRule="auto"/>
                      <w:rPr>
                        <w:iCs/>
                        <w:sz w:val="16"/>
                        <w:szCs w:val="16"/>
                      </w:rPr>
                    </w:pPr>
                    <w:r w:rsidRPr="00431CC6">
                      <w:rPr>
                        <w:iCs/>
                        <w:sz w:val="16"/>
                        <w:szCs w:val="16"/>
                      </w:rPr>
                      <w:t>Unique visitor (August): 10,000</w:t>
                    </w:r>
                  </w:p>
                  <w:p w:rsidR="00834418" w:rsidRPr="00431CC6" w:rsidRDefault="00834418" w:rsidP="00F82512">
                    <w:pPr>
                      <w:spacing w:after="0" w:line="240" w:lineRule="auto"/>
                      <w:rPr>
                        <w:iCs/>
                        <w:sz w:val="16"/>
                        <w:szCs w:val="16"/>
                      </w:rPr>
                    </w:pPr>
                    <w:r w:rsidRPr="00431CC6">
                      <w:rPr>
                        <w:iCs/>
                        <w:sz w:val="16"/>
                        <w:szCs w:val="16"/>
                      </w:rPr>
                      <w:t>Weekly growth (August):  23%</w:t>
                    </w:r>
                  </w:p>
                  <w:p w:rsidR="00834418" w:rsidRPr="00431CC6" w:rsidRDefault="00834418" w:rsidP="00F82512">
                    <w:pPr>
                      <w:spacing w:after="0" w:line="240" w:lineRule="auto"/>
                      <w:rPr>
                        <w:iCs/>
                        <w:sz w:val="16"/>
                        <w:szCs w:val="16"/>
                      </w:rPr>
                    </w:pPr>
                    <w:r w:rsidRPr="00431CC6">
                      <w:rPr>
                        <w:iCs/>
                        <w:sz w:val="16"/>
                        <w:szCs w:val="16"/>
                      </w:rPr>
                      <w:t>Weekly growth (September):  56%</w:t>
                    </w:r>
                  </w:p>
                  <w:p w:rsidR="00834418" w:rsidRPr="00431CC6" w:rsidRDefault="00834418" w:rsidP="00F82512">
                    <w:pPr>
                      <w:spacing w:after="0" w:line="240" w:lineRule="auto"/>
                      <w:rPr>
                        <w:iCs/>
                        <w:sz w:val="16"/>
                        <w:szCs w:val="16"/>
                      </w:rPr>
                    </w:pPr>
                    <w:r w:rsidRPr="00431CC6">
                      <w:rPr>
                        <w:iCs/>
                        <w:sz w:val="16"/>
                        <w:szCs w:val="16"/>
                      </w:rPr>
                      <w:t>Monthly growth (August – September): 25%</w:t>
                    </w:r>
                  </w:p>
                </w:txbxContent>
              </v:textbox>
            </v:shape>
          </v:group>
        </w:pict>
      </w:r>
    </w:p>
    <w:p w:rsidR="007D6AB5" w:rsidRPr="0047423B" w:rsidRDefault="007D6AB5" w:rsidP="009E1AE0">
      <w:pPr>
        <w:tabs>
          <w:tab w:val="left" w:pos="-720"/>
          <w:tab w:val="left" w:pos="235"/>
          <w:tab w:val="left" w:pos="2052"/>
          <w:tab w:val="left" w:pos="3556"/>
          <w:tab w:val="left" w:pos="4821"/>
          <w:tab w:val="left" w:pos="5644"/>
          <w:tab w:val="left" w:pos="6232"/>
          <w:tab w:val="left" w:pos="6938"/>
        </w:tabs>
        <w:ind w:left="6930" w:hanging="6660"/>
        <w:jc w:val="center"/>
        <w:rPr>
          <w:rFonts w:ascii="Arial" w:hAnsi="Arial" w:cs="Arial"/>
          <w:b/>
          <w:sz w:val="32"/>
          <w:szCs w:val="32"/>
          <w:lang w:val="en-US"/>
        </w:rPr>
      </w:pPr>
    </w:p>
    <w:p w:rsidR="007D6AB5" w:rsidRPr="0047423B" w:rsidRDefault="007D6AB5" w:rsidP="009E1AE0">
      <w:pPr>
        <w:tabs>
          <w:tab w:val="left" w:pos="-720"/>
          <w:tab w:val="left" w:pos="235"/>
          <w:tab w:val="left" w:pos="2052"/>
          <w:tab w:val="left" w:pos="3556"/>
          <w:tab w:val="left" w:pos="4821"/>
          <w:tab w:val="left" w:pos="5644"/>
          <w:tab w:val="left" w:pos="6232"/>
          <w:tab w:val="left" w:pos="6938"/>
        </w:tabs>
        <w:ind w:left="6930" w:hanging="6660"/>
        <w:jc w:val="center"/>
        <w:rPr>
          <w:rFonts w:ascii="Arial" w:hAnsi="Arial" w:cs="Arial"/>
          <w:b/>
          <w:sz w:val="32"/>
          <w:szCs w:val="32"/>
          <w:lang w:val="en-US"/>
        </w:rPr>
      </w:pPr>
    </w:p>
    <w:p w:rsidR="007F30D3" w:rsidRPr="0047423B" w:rsidRDefault="007F30D3" w:rsidP="00727698">
      <w:pPr>
        <w:tabs>
          <w:tab w:val="left" w:pos="-720"/>
          <w:tab w:val="left" w:pos="235"/>
          <w:tab w:val="left" w:pos="2052"/>
          <w:tab w:val="left" w:pos="3556"/>
          <w:tab w:val="left" w:pos="4821"/>
          <w:tab w:val="left" w:pos="5644"/>
          <w:tab w:val="left" w:pos="6232"/>
          <w:tab w:val="left" w:pos="6938"/>
        </w:tabs>
        <w:rPr>
          <w:rFonts w:ascii="Arial" w:hAnsi="Arial" w:cs="Arial"/>
          <w:b/>
          <w:sz w:val="32"/>
          <w:szCs w:val="32"/>
          <w:lang w:val="en-US"/>
        </w:rPr>
      </w:pPr>
    </w:p>
    <w:p w:rsidR="00727698" w:rsidRPr="0047423B" w:rsidRDefault="00727698" w:rsidP="00727698">
      <w:pPr>
        <w:tabs>
          <w:tab w:val="left" w:pos="-720"/>
          <w:tab w:val="left" w:pos="235"/>
          <w:tab w:val="left" w:pos="2052"/>
          <w:tab w:val="left" w:pos="3556"/>
          <w:tab w:val="left" w:pos="4821"/>
          <w:tab w:val="left" w:pos="5644"/>
          <w:tab w:val="left" w:pos="6232"/>
          <w:tab w:val="left" w:pos="6938"/>
        </w:tabs>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D8564D" w:rsidRPr="0047423B" w:rsidRDefault="00D8564D"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4B3DF6" w:rsidRPr="0047423B" w:rsidRDefault="006F1ED9" w:rsidP="00B47AAD">
      <w:pPr>
        <w:pStyle w:val="Heading1"/>
        <w:spacing w:before="240" w:after="240"/>
        <w:jc w:val="center"/>
        <w:rPr>
          <w:rFonts w:ascii="Arial" w:hAnsi="Arial" w:cs="Arial"/>
          <w:color w:val="auto"/>
          <w:lang w:val="en-US"/>
        </w:rPr>
      </w:pPr>
      <w:r>
        <w:rPr>
          <w:rFonts w:ascii="Arial" w:hAnsi="Arial" w:cs="Arial"/>
          <w:noProof/>
          <w:color w:val="auto"/>
          <w:lang w:val="en-US"/>
        </w:rPr>
        <w:pict>
          <v:group id="Group 261" o:spid="_x0000_s1074" style="position:absolute;left:0;text-align:left;margin-left:-37.5pt;margin-top:28.5pt;width:531pt;height:594.75pt;z-index:251655168" coordorigin="690,2190" coordsize="10620,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">
            <v:group id="Group 244" o:spid="_x0000_s1075" style="position:absolute;left:690;top:2190;width:10620;height:1680" coordorigin="690,2190" coordsize="1062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oundrect id="AutoShape 239" o:spid="_x0000_s1076" style="position:absolute;left:690;top:2190;width:10620;height:1680;visibility:visible" arcsize="509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Chb0A&#10;AADaAAAADwAAAGRycy9kb3ducmV2LnhtbERPTYvCMBC9L/gfwgje1lQRkWoUFXYRT2sVvY7N2BSb&#10;SWmirf9+cxA8Pt73YtXZSjyp8aVjBaNhAoI4d7rkQsHp+PM9A+EDssbKMSl4kYfVsve1wFS7lg/0&#10;zEIhYgj7FBWYEOpUSp8bsuiHriaO3M01FkOETSF1g20Mt5UcJ8lUWiw5NhisaWsov2cPq+A8y4y8&#10;mL0MY3+6bn679lhM/pQa9Lv1HESgLnzEb/dOK4hb45V4A+Ty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ZdChb0AAADaAAAADwAAAAAAAAAAAAAAAACYAgAAZHJzL2Rvd25yZXYu&#10;eG1sUEsFBgAAAAAEAAQA9QAAAIIDAAAAAA==&#10;" strokecolor="#036"/>
              <v:shape id="Text Box 240" o:spid="_x0000_s1077" type="#_x0000_t202" style="position:absolute;left:870;top:2325;width:4395;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style="mso-next-textbox:#Text Box 240">
                  <w:txbxContent>
                    <w:p w:rsidR="00834418" w:rsidRPr="00C970BA" w:rsidRDefault="00834418" w:rsidP="00AA6B5D">
                      <w:pPr>
                        <w:rPr>
                          <w:i/>
                          <w:sz w:val="16"/>
                          <w:szCs w:val="16"/>
                        </w:rPr>
                      </w:pPr>
                      <w:r w:rsidRPr="00C970BA">
                        <w:rPr>
                          <w:i/>
                          <w:sz w:val="16"/>
                          <w:szCs w:val="16"/>
                        </w:rPr>
                        <w:t xml:space="preserve">Company Overview: </w:t>
                      </w:r>
                      <w:r w:rsidRPr="00C970BA">
                        <w:rPr>
                          <w:b/>
                          <w:i/>
                          <w:sz w:val="16"/>
                          <w:szCs w:val="16"/>
                        </w:rPr>
                        <w:t>Company C</w:t>
                      </w:r>
                    </w:p>
                  </w:txbxContent>
                </v:textbox>
              </v:shape>
              <v:shape id="Text Box 241" o:spid="_x0000_s1078" type="#_x0000_t202" style="position:absolute;left:885;top:2915;width:97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style="mso-next-textbox:#Text Box 241">
                  <w:txbxContent>
                    <w:p w:rsidR="00834418" w:rsidRPr="00C970BA" w:rsidRDefault="00834418" w:rsidP="00C970BA">
                      <w:pPr>
                        <w:spacing w:after="0" w:line="240" w:lineRule="auto"/>
                        <w:rPr>
                          <w:bCs/>
                          <w:sz w:val="16"/>
                          <w:szCs w:val="16"/>
                        </w:rPr>
                      </w:pPr>
                      <w:r w:rsidRPr="00C970BA">
                        <w:rPr>
                          <w:b/>
                          <w:bCs/>
                          <w:sz w:val="16"/>
                          <w:szCs w:val="16"/>
                        </w:rPr>
                        <w:t>Pain</w:t>
                      </w:r>
                      <w:r w:rsidRPr="00C970BA">
                        <w:rPr>
                          <w:bCs/>
                          <w:sz w:val="16"/>
                          <w:szCs w:val="16"/>
                        </w:rPr>
                        <w:t xml:space="preserve">:  Business can’t always wait for a structured, pre-arranged time for a web meeting to take place.  </w:t>
                      </w:r>
                    </w:p>
                    <w:p w:rsidR="00834418" w:rsidRPr="00C970BA" w:rsidRDefault="00834418" w:rsidP="00C970BA">
                      <w:pPr>
                        <w:pStyle w:val="BodyText"/>
                        <w:spacing w:after="0"/>
                        <w:rPr>
                          <w:bCs/>
                          <w:i/>
                          <w:sz w:val="16"/>
                          <w:szCs w:val="16"/>
                        </w:rPr>
                      </w:pPr>
                    </w:p>
                  </w:txbxContent>
                </v:textbox>
              </v:shape>
              <v:shape id="Text Box 242" o:spid="_x0000_s1079" type="#_x0000_t202" style="position:absolute;left:885;top:3270;width:10080;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style="mso-next-textbox:#Text Box 242">
                  <w:txbxContent>
                    <w:p w:rsidR="00834418" w:rsidRPr="00821D69" w:rsidRDefault="00834418" w:rsidP="00821D69">
                      <w:pPr>
                        <w:pStyle w:val="BodyText"/>
                        <w:spacing w:after="0"/>
                        <w:ind w:firstLine="0"/>
                        <w:rPr>
                          <w:rFonts w:asciiTheme="minorHAnsi" w:hAnsiTheme="minorHAnsi"/>
                          <w:iCs/>
                          <w:sz w:val="16"/>
                          <w:szCs w:val="16"/>
                        </w:rPr>
                      </w:pPr>
                      <w:r w:rsidRPr="00821D69">
                        <w:rPr>
                          <w:rFonts w:asciiTheme="minorHAnsi" w:hAnsiTheme="minorHAnsi"/>
                          <w:b/>
                          <w:bCs/>
                          <w:iCs/>
                          <w:sz w:val="16"/>
                          <w:szCs w:val="16"/>
                        </w:rPr>
                        <w:t>Solution</w:t>
                      </w:r>
                      <w:r w:rsidRPr="00821D69">
                        <w:rPr>
                          <w:rFonts w:asciiTheme="minorHAnsi" w:hAnsiTheme="minorHAnsi"/>
                          <w:b/>
                          <w:iCs/>
                          <w:sz w:val="16"/>
                          <w:szCs w:val="16"/>
                        </w:rPr>
                        <w:t>:</w:t>
                      </w:r>
                      <w:r w:rsidRPr="00821D69">
                        <w:rPr>
                          <w:rFonts w:asciiTheme="minorHAnsi" w:hAnsiTheme="minorHAnsi"/>
                          <w:iCs/>
                          <w:sz w:val="16"/>
                          <w:szCs w:val="16"/>
                        </w:rPr>
                        <w:t xml:space="preserve"> A purpose built cloud-based thin client platform that delivers a superior user experience on a Smartphone  </w:t>
                      </w:r>
                    </w:p>
                  </w:txbxContent>
                </v:textbox>
              </v:shape>
              <v:shape id="Text Box 243" o:spid="_x0000_s1080" type="#_x0000_t202" style="position:absolute;left:870;top:2595;width:7920;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style="mso-next-textbox:#Text Box 243">
                  <w:txbxContent>
                    <w:p w:rsidR="00834418" w:rsidRPr="00082F07" w:rsidRDefault="00834418" w:rsidP="00082F07">
                      <w:pPr>
                        <w:spacing w:line="240" w:lineRule="auto"/>
                        <w:rPr>
                          <w:b/>
                          <w:bCs/>
                          <w:sz w:val="16"/>
                          <w:szCs w:val="16"/>
                        </w:rPr>
                      </w:pPr>
                      <w:r w:rsidRPr="00082F07">
                        <w:rPr>
                          <w:b/>
                          <w:bCs/>
                          <w:sz w:val="16"/>
                          <w:szCs w:val="16"/>
                        </w:rPr>
                        <w:t xml:space="preserve">Company C enables web collaboration on Smartphones.  </w:t>
                      </w:r>
                    </w:p>
                    <w:p w:rsidR="00834418" w:rsidRPr="00082F07" w:rsidRDefault="00834418" w:rsidP="00AA6B5D">
                      <w:pPr>
                        <w:rPr>
                          <w:bCs/>
                          <w:sz w:val="16"/>
                          <w:szCs w:val="16"/>
                        </w:rPr>
                      </w:pPr>
                    </w:p>
                  </w:txbxContent>
                </v:textbox>
              </v:shape>
            </v:group>
            <v:roundrect id="AutoShape 245" o:spid="_x0000_s1081" style="position:absolute;left:720;top:3960;width:4680;height:10125;visibility:visible" arcsize="343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ocX8EA&#10;AADbAAAADwAAAGRycy9kb3ducmV2LnhtbERP32vCMBB+H/g/hBP2NlMnbFKNIsLQvW1aynw7mrOt&#10;NpeSxNj998tgsLf7+H7ecj2YTkRyvrWsYDrJQBBXVrdcKyiOb09zED4ga+wsk4Jv8rBejR6WmGt7&#10;50+Kh1CLFMI+RwVNCH0upa8aMugntidO3Nk6gyFBV0vt8J7CTSefs+xFGmw5NTTY07ah6nq4GQWO&#10;Y9ZeYvmxK+eneHzl4uu9LJR6HA+bBYhAQ/gX/7n3Os2fwe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aHF/BAAAA2wAAAA8AAAAAAAAAAAAAAAAAmAIAAGRycy9kb3du&#10;cmV2LnhtbFBLBQYAAAAABAAEAPUAAACGAwAAAAA=&#10;" strokecolor="#036"/>
            <v:shape id="Text Box 246" o:spid="_x0000_s1082" type="#_x0000_t202" style="position:absolute;left:900;top:4065;width:19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style="mso-next-textbox:#Text Box 246">
                <w:txbxContent>
                  <w:p w:rsidR="00834418" w:rsidRPr="00A904EA" w:rsidRDefault="00834418" w:rsidP="00A904EA">
                    <w:pPr>
                      <w:pStyle w:val="Heading2"/>
                      <w:rPr>
                        <w:rFonts w:asciiTheme="minorHAnsi" w:hAnsiTheme="minorHAnsi"/>
                      </w:rPr>
                    </w:pPr>
                    <w:bookmarkStart w:id="152" w:name="_Toc320059088"/>
                    <w:bookmarkStart w:id="153" w:name="_Toc411280360"/>
                    <w:r w:rsidRPr="00A904EA">
                      <w:rPr>
                        <w:rFonts w:asciiTheme="minorHAnsi" w:hAnsiTheme="minorHAnsi"/>
                      </w:rPr>
                      <w:t>Company Information:</w:t>
                    </w:r>
                    <w:bookmarkEnd w:id="152"/>
                    <w:bookmarkEnd w:id="153"/>
                  </w:p>
                </w:txbxContent>
              </v:textbox>
            </v:shape>
            <v:shape id="Text Box 247" o:spid="_x0000_s1083" type="#_x0000_t202" style="position:absolute;left:900;top:4425;width:4320;height:1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247">
                <w:txbxContent>
                  <w:p w:rsidR="00834418" w:rsidRPr="00A904EA" w:rsidRDefault="00834418" w:rsidP="00A904EA">
                    <w:pPr>
                      <w:spacing w:after="0" w:line="240" w:lineRule="auto"/>
                      <w:rPr>
                        <w:b/>
                        <w:sz w:val="16"/>
                        <w:szCs w:val="16"/>
                      </w:rPr>
                    </w:pPr>
                    <w:r w:rsidRPr="00A904EA">
                      <w:rPr>
                        <w:b/>
                        <w:sz w:val="16"/>
                        <w:szCs w:val="16"/>
                      </w:rPr>
                      <w:t>Company C Inc.</w:t>
                    </w:r>
                  </w:p>
                  <w:p w:rsidR="00834418" w:rsidRPr="00A904EA" w:rsidRDefault="00834418" w:rsidP="00A904EA">
                    <w:pPr>
                      <w:spacing w:after="0" w:line="240" w:lineRule="auto"/>
                      <w:rPr>
                        <w:sz w:val="16"/>
                        <w:szCs w:val="16"/>
                      </w:rPr>
                    </w:pPr>
                    <w:r w:rsidRPr="00A904EA">
                      <w:rPr>
                        <w:sz w:val="16"/>
                        <w:szCs w:val="16"/>
                      </w:rPr>
                      <w:t xml:space="preserve">XXX Blank Road, </w:t>
                    </w:r>
                  </w:p>
                  <w:p w:rsidR="00834418" w:rsidRPr="00A904EA" w:rsidRDefault="00834418" w:rsidP="00A904EA">
                    <w:pPr>
                      <w:spacing w:after="0" w:line="240" w:lineRule="auto"/>
                      <w:rPr>
                        <w:sz w:val="16"/>
                        <w:szCs w:val="16"/>
                      </w:rPr>
                    </w:pPr>
                    <w:r w:rsidRPr="00A904EA">
                      <w:rPr>
                        <w:sz w:val="16"/>
                        <w:szCs w:val="16"/>
                      </w:rPr>
                      <w:t xml:space="preserve"> Blank, CA</w:t>
                    </w:r>
                  </w:p>
                  <w:p w:rsidR="00834418" w:rsidRPr="00A904EA" w:rsidRDefault="00834418" w:rsidP="00A904EA">
                    <w:pPr>
                      <w:spacing w:after="0" w:line="240" w:lineRule="auto"/>
                      <w:rPr>
                        <w:sz w:val="16"/>
                        <w:szCs w:val="16"/>
                      </w:rPr>
                    </w:pPr>
                    <w:r w:rsidRPr="00A904EA">
                      <w:rPr>
                        <w:sz w:val="16"/>
                        <w:szCs w:val="16"/>
                      </w:rPr>
                      <w:t>XXX.XXX.XXXX</w:t>
                    </w:r>
                  </w:p>
                  <w:p w:rsidR="00834418" w:rsidRPr="00A904EA" w:rsidRDefault="006F1ED9" w:rsidP="00A904EA">
                    <w:pPr>
                      <w:spacing w:after="0" w:line="240" w:lineRule="auto"/>
                      <w:rPr>
                        <w:sz w:val="16"/>
                        <w:szCs w:val="16"/>
                      </w:rPr>
                    </w:pPr>
                    <w:hyperlink r:id="rId17" w:history="1">
                      <w:r w:rsidR="00834418" w:rsidRPr="00A904EA">
                        <w:rPr>
                          <w:rStyle w:val="Hyperlink"/>
                          <w:rFonts w:asciiTheme="minorHAnsi" w:hAnsiTheme="minorHAnsi"/>
                          <w:sz w:val="16"/>
                          <w:szCs w:val="16"/>
                        </w:rPr>
                        <w:t>www.Company C.com</w:t>
                      </w:r>
                    </w:hyperlink>
                  </w:p>
                  <w:p w:rsidR="00834418" w:rsidRPr="00A904EA" w:rsidRDefault="006F1ED9" w:rsidP="00A904EA">
                    <w:pPr>
                      <w:spacing w:after="0" w:line="240" w:lineRule="auto"/>
                      <w:rPr>
                        <w:sz w:val="16"/>
                        <w:szCs w:val="16"/>
                      </w:rPr>
                    </w:pPr>
                    <w:hyperlink r:id="rId18" w:history="1">
                      <w:r w:rsidR="00834418" w:rsidRPr="00A904EA">
                        <w:rPr>
                          <w:rStyle w:val="Hyperlink"/>
                          <w:rFonts w:asciiTheme="minorHAnsi" w:hAnsiTheme="minorHAnsi"/>
                          <w:sz w:val="16"/>
                          <w:szCs w:val="16"/>
                        </w:rPr>
                        <w:t>executive1@Company C.com</w:t>
                      </w:r>
                    </w:hyperlink>
                  </w:p>
                </w:txbxContent>
              </v:textbox>
            </v:shape>
            <v:shape id="Text Box 248" o:spid="_x0000_s1084" type="#_x0000_t202" style="position:absolute;left:900;top:5755;width:4140;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style="mso-next-textbox:#Text Box 248">
                <w:txbxContent>
                  <w:p w:rsidR="00834418" w:rsidRPr="00A904EA" w:rsidRDefault="00834418" w:rsidP="00A904EA">
                    <w:pPr>
                      <w:spacing w:after="0" w:line="240" w:lineRule="auto"/>
                      <w:rPr>
                        <w:i/>
                        <w:sz w:val="16"/>
                        <w:szCs w:val="16"/>
                      </w:rPr>
                    </w:pPr>
                    <w:r w:rsidRPr="00A904EA">
                      <w:rPr>
                        <w:i/>
                        <w:sz w:val="16"/>
                        <w:szCs w:val="16"/>
                      </w:rPr>
                      <w:t>Basic Details:</w:t>
                    </w:r>
                  </w:p>
                  <w:p w:rsidR="00834418" w:rsidRPr="00A904EA" w:rsidRDefault="00834418" w:rsidP="00A904EA">
                    <w:pPr>
                      <w:spacing w:after="0" w:line="240" w:lineRule="auto"/>
                      <w:rPr>
                        <w:sz w:val="16"/>
                        <w:szCs w:val="16"/>
                      </w:rPr>
                    </w:pPr>
                  </w:p>
                  <w:p w:rsidR="00834418" w:rsidRPr="00A904EA" w:rsidRDefault="00834418" w:rsidP="00A904EA">
                    <w:pPr>
                      <w:spacing w:after="0" w:line="240" w:lineRule="auto"/>
                      <w:rPr>
                        <w:sz w:val="16"/>
                        <w:szCs w:val="16"/>
                      </w:rPr>
                    </w:pPr>
                    <w:r w:rsidRPr="00A904EA">
                      <w:rPr>
                        <w:sz w:val="16"/>
                        <w:szCs w:val="16"/>
                      </w:rPr>
                      <w:t>Founded In: May 2008</w:t>
                    </w:r>
                  </w:p>
                  <w:p w:rsidR="00834418" w:rsidRPr="00A904EA" w:rsidRDefault="00834418" w:rsidP="00A904EA">
                    <w:pPr>
                      <w:spacing w:after="0" w:line="240" w:lineRule="auto"/>
                      <w:rPr>
                        <w:sz w:val="16"/>
                        <w:szCs w:val="16"/>
                      </w:rPr>
                    </w:pPr>
                    <w:r w:rsidRPr="00A904EA">
                      <w:rPr>
                        <w:sz w:val="16"/>
                        <w:szCs w:val="16"/>
                      </w:rPr>
                      <w:t># Of Employees: 3FT/3PT</w:t>
                    </w:r>
                  </w:p>
                  <w:p w:rsidR="00834418" w:rsidRPr="00A904EA" w:rsidRDefault="00834418" w:rsidP="00A904EA">
                    <w:pPr>
                      <w:spacing w:after="0" w:line="240" w:lineRule="auto"/>
                      <w:rPr>
                        <w:sz w:val="16"/>
                        <w:szCs w:val="16"/>
                      </w:rPr>
                    </w:pPr>
                  </w:p>
                  <w:p w:rsidR="00834418" w:rsidRPr="00A904EA" w:rsidRDefault="00834418" w:rsidP="00A904EA">
                    <w:pPr>
                      <w:spacing w:after="0" w:line="240" w:lineRule="auto"/>
                      <w:rPr>
                        <w:i/>
                        <w:sz w:val="16"/>
                        <w:szCs w:val="16"/>
                      </w:rPr>
                    </w:pPr>
                    <w:r w:rsidRPr="00A904EA">
                      <w:rPr>
                        <w:i/>
                        <w:sz w:val="16"/>
                        <w:szCs w:val="16"/>
                      </w:rPr>
                      <w:t>Funding History:</w:t>
                    </w:r>
                  </w:p>
                  <w:p w:rsidR="00834418" w:rsidRPr="00A904EA" w:rsidRDefault="00834418" w:rsidP="00A904EA">
                    <w:pPr>
                      <w:spacing w:after="0" w:line="240" w:lineRule="auto"/>
                      <w:rPr>
                        <w:sz w:val="16"/>
                        <w:szCs w:val="16"/>
                      </w:rPr>
                    </w:pPr>
                    <w:r w:rsidRPr="00A904EA">
                      <w:rPr>
                        <w:sz w:val="16"/>
                        <w:szCs w:val="16"/>
                      </w:rPr>
                      <w:t>Total amount raised to date: $0</w:t>
                    </w:r>
                  </w:p>
                  <w:p w:rsidR="00834418" w:rsidRPr="00A904EA" w:rsidRDefault="00834418" w:rsidP="00A904EA">
                    <w:pPr>
                      <w:spacing w:after="0" w:line="240" w:lineRule="auto"/>
                      <w:rPr>
                        <w:sz w:val="16"/>
                        <w:szCs w:val="16"/>
                      </w:rPr>
                    </w:pPr>
                    <w:r w:rsidRPr="00A904EA">
                      <w:rPr>
                        <w:sz w:val="16"/>
                        <w:szCs w:val="16"/>
                      </w:rPr>
                      <w:t>Total Seeking: $500K</w:t>
                    </w:r>
                  </w:p>
                  <w:p w:rsidR="00834418" w:rsidRPr="00A904EA" w:rsidRDefault="00834418" w:rsidP="00A904EA">
                    <w:pPr>
                      <w:spacing w:after="0" w:line="240" w:lineRule="auto"/>
                      <w:rPr>
                        <w:sz w:val="16"/>
                        <w:szCs w:val="16"/>
                      </w:rPr>
                    </w:pPr>
                    <w:r w:rsidRPr="00A904EA">
                      <w:rPr>
                        <w:sz w:val="16"/>
                        <w:szCs w:val="16"/>
                      </w:rPr>
                      <w:t>Committed Funds: $0</w:t>
                    </w:r>
                  </w:p>
                  <w:p w:rsidR="00834418" w:rsidRPr="00A904EA" w:rsidRDefault="00834418" w:rsidP="00A904EA">
                    <w:pPr>
                      <w:spacing w:after="0" w:line="240" w:lineRule="auto"/>
                      <w:rPr>
                        <w:sz w:val="16"/>
                        <w:szCs w:val="16"/>
                      </w:rPr>
                    </w:pPr>
                    <w:r w:rsidRPr="00A904EA">
                      <w:rPr>
                        <w:sz w:val="16"/>
                        <w:szCs w:val="16"/>
                      </w:rPr>
                      <w:t>Use of funds: Salary</w:t>
                    </w:r>
                  </w:p>
                  <w:p w:rsidR="00834418" w:rsidRPr="00A904EA" w:rsidRDefault="00834418" w:rsidP="00A904EA">
                    <w:pPr>
                      <w:spacing w:after="0" w:line="240" w:lineRule="auto"/>
                      <w:rPr>
                        <w:sz w:val="16"/>
                        <w:szCs w:val="16"/>
                      </w:rPr>
                    </w:pPr>
                    <w:r w:rsidRPr="00A904EA">
                      <w:rPr>
                        <w:sz w:val="16"/>
                        <w:szCs w:val="16"/>
                      </w:rPr>
                      <w:t>Valuation Expectations: $1.5M Pre</w:t>
                    </w:r>
                  </w:p>
                  <w:p w:rsidR="00834418" w:rsidRPr="00A904EA" w:rsidRDefault="00834418" w:rsidP="00A904EA">
                    <w:pPr>
                      <w:spacing w:after="0" w:line="240" w:lineRule="auto"/>
                      <w:rPr>
                        <w:sz w:val="16"/>
                        <w:szCs w:val="16"/>
                      </w:rPr>
                    </w:pPr>
                  </w:p>
                </w:txbxContent>
              </v:textbox>
            </v:shape>
            <v:shape id="Text Box 249" o:spid="_x0000_s1085" type="#_x0000_t202" style="position:absolute;left:870;top:10635;width:4320;height:32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style="mso-next-textbox:#Text Box 249">
                <w:txbxContent>
                  <w:p w:rsidR="00834418" w:rsidRPr="00A904EA" w:rsidRDefault="00834418" w:rsidP="00A904EA">
                    <w:pPr>
                      <w:spacing w:after="0" w:line="240" w:lineRule="auto"/>
                      <w:rPr>
                        <w:i/>
                        <w:sz w:val="16"/>
                        <w:szCs w:val="16"/>
                      </w:rPr>
                    </w:pPr>
                    <w:r w:rsidRPr="00A904EA">
                      <w:rPr>
                        <w:i/>
                        <w:sz w:val="16"/>
                        <w:szCs w:val="16"/>
                      </w:rPr>
                      <w:t>Team:</w:t>
                    </w:r>
                  </w:p>
                  <w:p w:rsidR="00834418" w:rsidRPr="00A904EA" w:rsidRDefault="00834418" w:rsidP="00A904EA">
                    <w:pPr>
                      <w:pStyle w:val="BodyText2"/>
                      <w:rPr>
                        <w:rFonts w:asciiTheme="minorHAnsi" w:hAnsiTheme="minorHAnsi"/>
                        <w:sz w:val="16"/>
                        <w:szCs w:val="16"/>
                      </w:rPr>
                    </w:pPr>
                    <w:r w:rsidRPr="00A904EA">
                      <w:rPr>
                        <w:rFonts w:asciiTheme="minorHAnsi" w:hAnsiTheme="minorHAnsi"/>
                        <w:b/>
                        <w:sz w:val="16"/>
                        <w:szCs w:val="16"/>
                      </w:rPr>
                      <w:t>Executive 1</w:t>
                    </w:r>
                    <w:r w:rsidRPr="00A904EA">
                      <w:rPr>
                        <w:rFonts w:asciiTheme="minorHAnsi" w:hAnsiTheme="minorHAnsi"/>
                        <w:sz w:val="16"/>
                        <w:szCs w:val="16"/>
                      </w:rPr>
                      <w:t xml:space="preserve"> – CEO</w:t>
                    </w:r>
                  </w:p>
                  <w:p w:rsidR="00834418" w:rsidRPr="00A904EA" w:rsidRDefault="00834418" w:rsidP="00A904EA">
                    <w:pPr>
                      <w:pStyle w:val="BodyText2"/>
                      <w:rPr>
                        <w:rFonts w:asciiTheme="minorHAnsi" w:hAnsiTheme="minorHAnsi"/>
                        <w:sz w:val="16"/>
                        <w:szCs w:val="16"/>
                      </w:rPr>
                    </w:pPr>
                    <w:r w:rsidRPr="00A904EA">
                      <w:rPr>
                        <w:rFonts w:asciiTheme="minorHAnsi" w:hAnsiTheme="minorHAnsi"/>
                        <w:sz w:val="16"/>
                        <w:szCs w:val="16"/>
                      </w:rPr>
                      <w:t xml:space="preserve">A serial entrepreneur, Executive 1 has successfully delivered from $0-50M in revenue.    </w:t>
                    </w:r>
                  </w:p>
                  <w:p w:rsidR="00834418" w:rsidRPr="00A904EA" w:rsidRDefault="00834418" w:rsidP="00A904EA">
                    <w:pPr>
                      <w:pStyle w:val="BodyText2"/>
                      <w:rPr>
                        <w:rFonts w:asciiTheme="minorHAnsi" w:hAnsiTheme="minorHAnsi"/>
                        <w:sz w:val="16"/>
                        <w:szCs w:val="16"/>
                      </w:rPr>
                    </w:pPr>
                  </w:p>
                  <w:p w:rsidR="00834418" w:rsidRPr="00A904EA" w:rsidRDefault="00834418" w:rsidP="00A904EA">
                    <w:pPr>
                      <w:pStyle w:val="BodyText2"/>
                      <w:rPr>
                        <w:rFonts w:asciiTheme="minorHAnsi" w:hAnsiTheme="minorHAnsi"/>
                        <w:sz w:val="16"/>
                        <w:szCs w:val="16"/>
                      </w:rPr>
                    </w:pPr>
                    <w:r w:rsidRPr="00A904EA">
                      <w:rPr>
                        <w:rFonts w:asciiTheme="minorHAnsi" w:hAnsiTheme="minorHAnsi"/>
                        <w:b/>
                        <w:sz w:val="16"/>
                        <w:szCs w:val="16"/>
                      </w:rPr>
                      <w:t>Executive 2</w:t>
                    </w:r>
                    <w:r w:rsidRPr="00A904EA">
                      <w:rPr>
                        <w:rFonts w:asciiTheme="minorHAnsi" w:hAnsiTheme="minorHAnsi"/>
                        <w:sz w:val="16"/>
                        <w:szCs w:val="16"/>
                      </w:rPr>
                      <w:t xml:space="preserve">  – VP Technology</w:t>
                    </w:r>
                  </w:p>
                  <w:p w:rsidR="00834418" w:rsidRPr="00A904EA" w:rsidRDefault="00834418" w:rsidP="00A904EA">
                    <w:pPr>
                      <w:pStyle w:val="BodyText2"/>
                      <w:rPr>
                        <w:rFonts w:asciiTheme="minorHAnsi" w:hAnsiTheme="minorHAnsi"/>
                        <w:sz w:val="16"/>
                        <w:szCs w:val="16"/>
                      </w:rPr>
                    </w:pPr>
                    <w:r w:rsidRPr="00A904EA">
                      <w:rPr>
                        <w:rFonts w:asciiTheme="minorHAnsi" w:hAnsiTheme="minorHAnsi"/>
                        <w:sz w:val="16"/>
                        <w:szCs w:val="16"/>
                      </w:rPr>
                      <w:t>Executive 2 worked at Company X as the first software engineer.  Prior, Executive 2 worked at Company Y as 8</w:t>
                    </w:r>
                    <w:r w:rsidRPr="00A904EA">
                      <w:rPr>
                        <w:rFonts w:asciiTheme="minorHAnsi" w:hAnsiTheme="minorHAnsi"/>
                        <w:sz w:val="16"/>
                        <w:szCs w:val="16"/>
                        <w:vertAlign w:val="superscript"/>
                      </w:rPr>
                      <w:t>th</w:t>
                    </w:r>
                    <w:r w:rsidRPr="00A904EA">
                      <w:rPr>
                        <w:rFonts w:asciiTheme="minorHAnsi" w:hAnsiTheme="minorHAnsi"/>
                        <w:sz w:val="16"/>
                        <w:szCs w:val="16"/>
                      </w:rPr>
                      <w:t xml:space="preserve"> employee and opening up India office.  Executive 2 worked at Company Z earlier in his career.</w:t>
                    </w:r>
                  </w:p>
                  <w:p w:rsidR="00834418" w:rsidRPr="00A904EA" w:rsidRDefault="00834418" w:rsidP="00A904EA">
                    <w:pPr>
                      <w:pStyle w:val="BodyText2"/>
                      <w:rPr>
                        <w:rFonts w:asciiTheme="minorHAnsi" w:hAnsiTheme="minorHAnsi"/>
                        <w:sz w:val="16"/>
                        <w:szCs w:val="16"/>
                      </w:rPr>
                    </w:pPr>
                  </w:p>
                  <w:p w:rsidR="00834418" w:rsidRPr="00A904EA" w:rsidRDefault="00834418" w:rsidP="00A904EA">
                    <w:pPr>
                      <w:pStyle w:val="BodyText2"/>
                      <w:rPr>
                        <w:rFonts w:asciiTheme="minorHAnsi" w:hAnsiTheme="minorHAnsi"/>
                        <w:sz w:val="16"/>
                        <w:szCs w:val="16"/>
                      </w:rPr>
                    </w:pPr>
                  </w:p>
                  <w:p w:rsidR="00834418" w:rsidRPr="00A904EA" w:rsidRDefault="00834418" w:rsidP="00A904EA">
                    <w:pPr>
                      <w:pStyle w:val="BodyText2"/>
                      <w:rPr>
                        <w:rFonts w:asciiTheme="minorHAnsi" w:hAnsiTheme="minorHAnsi"/>
                        <w:sz w:val="16"/>
                        <w:szCs w:val="16"/>
                      </w:rPr>
                    </w:pPr>
                    <w:r w:rsidRPr="00A904EA">
                      <w:rPr>
                        <w:rFonts w:asciiTheme="minorHAnsi" w:hAnsiTheme="minorHAnsi"/>
                        <w:b/>
                        <w:sz w:val="16"/>
                        <w:szCs w:val="16"/>
                      </w:rPr>
                      <w:t>Executive 3</w:t>
                    </w:r>
                    <w:r w:rsidRPr="00A904EA">
                      <w:rPr>
                        <w:rFonts w:asciiTheme="minorHAnsi" w:hAnsiTheme="minorHAnsi"/>
                        <w:sz w:val="16"/>
                        <w:szCs w:val="16"/>
                      </w:rPr>
                      <w:t xml:space="preserve"> – VP Marketing</w:t>
                    </w:r>
                  </w:p>
                  <w:p w:rsidR="00834418" w:rsidRPr="00A904EA" w:rsidRDefault="00834418" w:rsidP="00A904EA">
                    <w:pPr>
                      <w:pStyle w:val="BodyText2"/>
                      <w:rPr>
                        <w:rFonts w:asciiTheme="minorHAnsi" w:hAnsiTheme="minorHAnsi"/>
                        <w:sz w:val="16"/>
                        <w:szCs w:val="16"/>
                      </w:rPr>
                    </w:pPr>
                    <w:r w:rsidRPr="00A904EA">
                      <w:rPr>
                        <w:rFonts w:asciiTheme="minorHAnsi" w:hAnsiTheme="minorHAnsi"/>
                        <w:sz w:val="16"/>
                        <w:szCs w:val="16"/>
                      </w:rPr>
                      <w:t>Executive 3 worked at Company X (8</w:t>
                    </w:r>
                    <w:r w:rsidRPr="00A904EA">
                      <w:rPr>
                        <w:rFonts w:asciiTheme="minorHAnsi" w:hAnsiTheme="minorHAnsi"/>
                        <w:sz w:val="16"/>
                        <w:szCs w:val="16"/>
                        <w:vertAlign w:val="superscript"/>
                      </w:rPr>
                      <w:t>th</w:t>
                    </w:r>
                    <w:r w:rsidRPr="00A904EA">
                      <w:rPr>
                        <w:rFonts w:asciiTheme="minorHAnsi" w:hAnsiTheme="minorHAnsi"/>
                        <w:sz w:val="16"/>
                        <w:szCs w:val="16"/>
                      </w:rPr>
                      <w:t xml:space="preserve"> emp) as Director of Business Development/Sales.  Prior, Executive 3 worked at Company Y as Director of BizDev.</w:t>
                    </w:r>
                  </w:p>
                  <w:p w:rsidR="00834418" w:rsidRPr="00A904EA" w:rsidRDefault="00834418" w:rsidP="00A904EA">
                    <w:pPr>
                      <w:pStyle w:val="BodyText2"/>
                      <w:rPr>
                        <w:rFonts w:asciiTheme="minorHAnsi" w:hAnsiTheme="minorHAnsi"/>
                        <w:sz w:val="16"/>
                        <w:szCs w:val="16"/>
                      </w:rPr>
                    </w:pPr>
                  </w:p>
                </w:txbxContent>
              </v:textbox>
            </v:shape>
            <v:shape id="Text Box 250" o:spid="_x0000_s1086" type="#_x0000_t202" style="position:absolute;left:870;top:8115;width:432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style="mso-next-textbox:#Text Box 250">
                <w:txbxContent>
                  <w:p w:rsidR="00834418" w:rsidRPr="00A904EA" w:rsidRDefault="00834418" w:rsidP="00A904EA">
                    <w:pPr>
                      <w:spacing w:after="0" w:line="240" w:lineRule="auto"/>
                      <w:rPr>
                        <w:i/>
                        <w:iCs/>
                        <w:sz w:val="16"/>
                        <w:szCs w:val="16"/>
                      </w:rPr>
                    </w:pPr>
                    <w:r w:rsidRPr="00A904EA">
                      <w:rPr>
                        <w:i/>
                        <w:iCs/>
                        <w:sz w:val="16"/>
                        <w:szCs w:val="16"/>
                      </w:rPr>
                      <w:t>Financials:</w:t>
                    </w:r>
                  </w:p>
                  <w:p w:rsidR="00834418" w:rsidRPr="00A904EA" w:rsidRDefault="00834418" w:rsidP="00A904EA">
                    <w:pPr>
                      <w:spacing w:after="0" w:line="240" w:lineRule="auto"/>
                      <w:rPr>
                        <w:i/>
                        <w:iCs/>
                        <w:sz w:val="16"/>
                        <w:szCs w:val="16"/>
                      </w:rPr>
                    </w:pPr>
                  </w:p>
                  <w:p w:rsidR="00834418" w:rsidRPr="00A904EA" w:rsidRDefault="00834418" w:rsidP="00A904EA">
                    <w:pPr>
                      <w:pStyle w:val="BodyText2"/>
                      <w:rPr>
                        <w:rFonts w:asciiTheme="minorHAnsi" w:hAnsiTheme="minorHAnsi"/>
                        <w:sz w:val="16"/>
                        <w:szCs w:val="16"/>
                      </w:rPr>
                    </w:pPr>
                    <w:r w:rsidRPr="00A904EA">
                      <w:rPr>
                        <w:rFonts w:asciiTheme="minorHAnsi" w:hAnsiTheme="minorHAnsi"/>
                        <w:sz w:val="16"/>
                        <w:szCs w:val="16"/>
                      </w:rPr>
                      <w:t>Cumulative Revenue: $0</w:t>
                    </w:r>
                  </w:p>
                  <w:p w:rsidR="00834418" w:rsidRPr="00A904EA" w:rsidRDefault="00834418" w:rsidP="00A904EA">
                    <w:pPr>
                      <w:spacing w:after="0" w:line="240" w:lineRule="auto"/>
                      <w:rPr>
                        <w:sz w:val="16"/>
                        <w:szCs w:val="16"/>
                      </w:rPr>
                    </w:pPr>
                    <w:r w:rsidRPr="00A904EA">
                      <w:rPr>
                        <w:sz w:val="16"/>
                        <w:szCs w:val="16"/>
                      </w:rPr>
                      <w:t>Burn Rate: $0</w:t>
                    </w:r>
                  </w:p>
                  <w:p w:rsidR="00834418" w:rsidRPr="00A904EA" w:rsidRDefault="00834418" w:rsidP="00A904EA">
                    <w:pPr>
                      <w:spacing w:after="0" w:line="240" w:lineRule="auto"/>
                      <w:rPr>
                        <w:sz w:val="16"/>
                        <w:szCs w:val="16"/>
                      </w:rPr>
                    </w:pPr>
                    <w:r w:rsidRPr="00A904EA">
                      <w:rPr>
                        <w:sz w:val="16"/>
                        <w:szCs w:val="16"/>
                      </w:rPr>
                      <w:t>Cash Flow Positive in: Q3 2011</w:t>
                    </w:r>
                  </w:p>
                  <w:p w:rsidR="00834418" w:rsidRPr="00A904EA" w:rsidRDefault="00834418" w:rsidP="00A904EA">
                    <w:pPr>
                      <w:pStyle w:val="BodyText"/>
                      <w:spacing w:after="0"/>
                      <w:rPr>
                        <w:rFonts w:asciiTheme="minorHAnsi" w:hAnsiTheme="minorHAnsi"/>
                        <w:sz w:val="16"/>
                        <w:szCs w:val="16"/>
                      </w:rPr>
                    </w:pPr>
                  </w:p>
                  <w:p w:rsidR="00834418" w:rsidRPr="00A904EA" w:rsidRDefault="00834418" w:rsidP="00A904EA">
                    <w:pPr>
                      <w:pStyle w:val="BodyText"/>
                      <w:spacing w:after="0"/>
                      <w:ind w:firstLine="0"/>
                      <w:rPr>
                        <w:rFonts w:asciiTheme="minorHAnsi" w:hAnsiTheme="minorHAnsi"/>
                        <w:sz w:val="16"/>
                        <w:szCs w:val="16"/>
                      </w:rPr>
                    </w:pPr>
                    <w:r w:rsidRPr="00A904EA">
                      <w:rPr>
                        <w:rFonts w:asciiTheme="minorHAnsi" w:hAnsiTheme="minorHAnsi"/>
                        <w:sz w:val="16"/>
                        <w:szCs w:val="16"/>
                      </w:rPr>
                      <w:t>3-Year Revenue Forecast:</w:t>
                    </w:r>
                  </w:p>
                  <w:p w:rsidR="00834418" w:rsidRPr="00A904EA" w:rsidRDefault="00834418" w:rsidP="00A904EA">
                    <w:pPr>
                      <w:pStyle w:val="BodyText"/>
                      <w:spacing w:after="0"/>
                      <w:rPr>
                        <w:rFonts w:asciiTheme="minorHAnsi" w:hAnsiTheme="minorHAnsi"/>
                        <w:sz w:val="16"/>
                        <w:szCs w:val="16"/>
                      </w:rPr>
                    </w:pPr>
                  </w:p>
                  <w:p w:rsidR="00834418" w:rsidRPr="00A904EA" w:rsidRDefault="00834418" w:rsidP="00A904EA">
                    <w:pPr>
                      <w:spacing w:after="0" w:line="240" w:lineRule="auto"/>
                      <w:rPr>
                        <w:sz w:val="16"/>
                        <w:szCs w:val="16"/>
                      </w:rPr>
                    </w:pPr>
                    <w:r w:rsidRPr="00A904EA">
                      <w:rPr>
                        <w:sz w:val="16"/>
                        <w:szCs w:val="16"/>
                      </w:rPr>
                      <w:t>Year 1:      $311,000</w:t>
                    </w:r>
                  </w:p>
                  <w:p w:rsidR="00834418" w:rsidRPr="00A904EA" w:rsidRDefault="00834418" w:rsidP="00A904EA">
                    <w:pPr>
                      <w:spacing w:after="0" w:line="240" w:lineRule="auto"/>
                      <w:rPr>
                        <w:sz w:val="16"/>
                        <w:szCs w:val="16"/>
                      </w:rPr>
                    </w:pPr>
                    <w:r w:rsidRPr="00A904EA">
                      <w:rPr>
                        <w:sz w:val="16"/>
                        <w:szCs w:val="16"/>
                      </w:rPr>
                      <w:t>Year 2:   $2,880,000</w:t>
                    </w:r>
                  </w:p>
                  <w:p w:rsidR="00834418" w:rsidRPr="00A904EA" w:rsidRDefault="00834418" w:rsidP="00A904EA">
                    <w:pPr>
                      <w:spacing w:after="0" w:line="240" w:lineRule="auto"/>
                      <w:rPr>
                        <w:sz w:val="16"/>
                        <w:szCs w:val="16"/>
                      </w:rPr>
                    </w:pPr>
                    <w:r w:rsidRPr="00A904EA">
                      <w:rPr>
                        <w:sz w:val="16"/>
                        <w:szCs w:val="16"/>
                      </w:rPr>
                      <w:t>Year 3: $14,510,000</w:t>
                    </w:r>
                  </w:p>
                </w:txbxContent>
              </v:textbox>
            </v:shape>
            <v:rect id="Rectangle 251" o:spid="_x0000_s1087" style="position:absolute;left:5595;top:4020;width:187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UMEA&#10;AADbAAAADwAAAGRycy9kb3ducmV2LnhtbERPS2sCMRC+C/6HMIK3mrUHsVujlKIg9OQD296mm+lm&#10;cTNZk7iu/94Igrf5+J4zW3S2Fi35UDlWMB5lIIgLpysuFex3q5cpiBCRNdaOScGVAizm/d4Mc+0u&#10;vKF2G0uRQjjkqMDE2ORShsKQxTByDXHi/p23GBP0pdQeLync1vI1yybSYsWpwWBDn4aK4/ZsFRxO&#10;bVcu/wr5E/zaLL9+6ft0PCs1HHQf7yAidfEpfrjXOs1/g/sv6QA5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JAFDBAAAA2wAAAA8AAAAAAAAAAAAAAAAAmAIAAGRycy9kb3du&#10;cmV2LnhtbFBLBQYAAAAABAAEAPUAAACGAwAAAAA=&#10;" fillcolor="#ddd" strokecolor="#036">
              <v:textbox style="mso-next-textbox:#Rectangle 251">
                <w:txbxContent>
                  <w:p w:rsidR="00834418" w:rsidRPr="001D7E82" w:rsidRDefault="00834418" w:rsidP="001D7E82">
                    <w:pPr>
                      <w:pStyle w:val="Heading1"/>
                      <w:spacing w:before="0" w:line="240" w:lineRule="auto"/>
                      <w:rPr>
                        <w:rFonts w:asciiTheme="minorHAnsi" w:hAnsiTheme="minorHAnsi"/>
                        <w:color w:val="auto"/>
                        <w:sz w:val="20"/>
                        <w:szCs w:val="20"/>
                      </w:rPr>
                    </w:pPr>
                    <w:bookmarkStart w:id="154" w:name="_Toc320059089"/>
                    <w:bookmarkStart w:id="155" w:name="_Toc411280361"/>
                    <w:r w:rsidRPr="001D7E82">
                      <w:rPr>
                        <w:rFonts w:asciiTheme="minorHAnsi" w:hAnsiTheme="minorHAnsi"/>
                        <w:color w:val="auto"/>
                        <w:sz w:val="20"/>
                        <w:szCs w:val="20"/>
                      </w:rPr>
                      <w:t>Product/Service</w:t>
                    </w:r>
                    <w:bookmarkEnd w:id="154"/>
                    <w:bookmarkEnd w:id="155"/>
                  </w:p>
                </w:txbxContent>
              </v:textbox>
            </v:rect>
            <v:shape id="Text Box 252" o:spid="_x0000_s1088" type="#_x0000_t202" style="position:absolute;left:5595;top:4380;width:5580;height:16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jmL8A&#10;AADbAAAADwAAAGRycy9kb3ducmV2LnhtbERPTYvCMBC9L/gfwgheFk0VV6QaRYQFr6sieBubsalt&#10;JiXJ1u6/Nwdhj4/3vd72thEd+VA5VjCdZCCIC6crLhWcT9/jJYgQkTU2jknBHwXYbgYfa8y1e/IP&#10;dcdYihTCIUcFJsY2lzIUhiyGiWuJE3d33mJM0JdSe3ymcNvIWZYtpMWKU4PBlvaGivr4axXMe9M1&#10;08f1eq994M9b3c7t5Uup0bDfrUBE6uO/+O0+aAWztD5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aGOYvwAAANsAAAAPAAAAAAAAAAAAAAAAAJgCAABkcnMvZG93bnJl&#10;di54bWxQSwUGAAAAAAQABAD1AAAAhAMAAAAA&#10;" strokecolor="#036">
              <v:textbox style="mso-next-textbox:#Text Box 252">
                <w:txbxContent>
                  <w:p w:rsidR="00834418" w:rsidRPr="00130FD4" w:rsidRDefault="00834418" w:rsidP="0086742B">
                    <w:pPr>
                      <w:pStyle w:val="BodyText"/>
                      <w:spacing w:after="0"/>
                      <w:ind w:firstLine="0"/>
                      <w:jc w:val="both"/>
                      <w:rPr>
                        <w:rFonts w:asciiTheme="minorHAnsi" w:hAnsiTheme="minorHAnsi"/>
                        <w:sz w:val="18"/>
                        <w:szCs w:val="18"/>
                      </w:rPr>
                    </w:pPr>
                    <w:r w:rsidRPr="00130FD4">
                      <w:rPr>
                        <w:rFonts w:asciiTheme="minorHAnsi" w:hAnsiTheme="minorHAnsi"/>
                        <w:sz w:val="18"/>
                        <w:szCs w:val="18"/>
                      </w:rPr>
                      <w:t>Company C has developed a purpose built software system for mobile that runs on top of Virtual Machines in the cloud (hosted by X Company).  Our thin client computing system has a dedicated agent on the smartphone that includes host of optimization techniques.  These techniques include Forward Error Correction, Intelligent push, image compression and auto sensing of bandwidth which collectively deliver a sub 5 second download.</w:t>
                    </w:r>
                  </w:p>
                  <w:p w:rsidR="00834418" w:rsidRPr="00130FD4" w:rsidRDefault="00834418" w:rsidP="0086742B">
                    <w:pPr>
                      <w:spacing w:after="0" w:line="240" w:lineRule="auto"/>
                      <w:rPr>
                        <w:sz w:val="18"/>
                        <w:szCs w:val="18"/>
                      </w:rPr>
                    </w:pPr>
                  </w:p>
                </w:txbxContent>
              </v:textbox>
            </v:shape>
            <v:rect id="Rectangle 253" o:spid="_x0000_s1089" style="position:absolute;left:6690;top:6165;width:16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G68MA&#10;AADbAAAADwAAAGRycy9kb3ducmV2LnhtbESPQWsCMRSE74X+h/AK3mpWDyLbjSJiQehJK9Xenpvn&#10;ZnHzsiZxXf99Iwg9DjPzDVPMe9uIjnyoHSsYDTMQxKXTNVcKdt+f71MQISJrbByTgjsFmM9eXwrM&#10;tbvxhrptrESCcMhRgYmxzaUMpSGLYeha4uSdnLcYk/SV1B5vCW4bOc6yibRYc1ow2NLSUHneXq2C&#10;n0vXV6tjKQ/Br83q65f2l/NVqcFbv/gAEamP/+Fne60VjEfw+JJ+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G68MAAADbAAAADwAAAAAAAAAAAAAAAACYAgAAZHJzL2Rv&#10;d25yZXYueG1sUEsFBgAAAAAEAAQA9QAAAIgDAAAAAA==&#10;" fillcolor="#ddd" strokecolor="#036">
              <v:textbox style="mso-next-textbox:#Rectangle 253">
                <w:txbxContent>
                  <w:p w:rsidR="00834418" w:rsidRPr="001B271F" w:rsidRDefault="00834418" w:rsidP="001B271F">
                    <w:pPr>
                      <w:pStyle w:val="Heading1"/>
                      <w:spacing w:before="0" w:line="240" w:lineRule="auto"/>
                      <w:rPr>
                        <w:rFonts w:asciiTheme="minorHAnsi" w:hAnsiTheme="minorHAnsi"/>
                        <w:color w:val="auto"/>
                        <w:sz w:val="20"/>
                        <w:szCs w:val="20"/>
                      </w:rPr>
                    </w:pPr>
                    <w:bookmarkStart w:id="156" w:name="_Toc320059090"/>
                    <w:bookmarkStart w:id="157" w:name="_Toc411280362"/>
                    <w:r w:rsidRPr="001B271F">
                      <w:rPr>
                        <w:rFonts w:asciiTheme="minorHAnsi" w:hAnsiTheme="minorHAnsi"/>
                        <w:color w:val="auto"/>
                        <w:sz w:val="20"/>
                        <w:szCs w:val="20"/>
                      </w:rPr>
                      <w:t>Defensibility</w:t>
                    </w:r>
                    <w:bookmarkEnd w:id="156"/>
                    <w:bookmarkEnd w:id="157"/>
                  </w:p>
                </w:txbxContent>
              </v:textbox>
            </v:rect>
            <v:shape id="Text Box 254" o:spid="_x0000_s1090" type="#_x0000_t202" style="position:absolute;left:5610;top:6525;width:5580;height:1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MIA&#10;AADbAAAADwAAAGRycy9kb3ducmV2LnhtbESPQWsCMRSE74L/IbxCL6JZFytlNYoUBK/VInh73Tw3&#10;2928LEm6bv99Iwgeh5n5hllvB9uKnnyoHSuYzzIQxKXTNVcKvk776TuIEJE1to5JwR8F2G7GozUW&#10;2t34k/pjrESCcChQgYmxK6QMpSGLYeY64uRdnbcYk/SV1B5vCW5bmWfZUlqsOS0Y7OjDUNkcf62C&#10;xWD6dv5zuVwbH3jy3XQLe35T6vVl2K1ARBriM/xoH7SCPIf7l/Q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lh0wgAAANsAAAAPAAAAAAAAAAAAAAAAAJgCAABkcnMvZG93&#10;bnJldi54bWxQSwUGAAAAAAQABAD1AAAAhwMAAAAA&#10;" strokecolor="#036">
              <v:textbox style="mso-next-textbox:#Text Box 254">
                <w:txbxContent>
                  <w:p w:rsidR="00834418" w:rsidRPr="00130FD4" w:rsidRDefault="00834418" w:rsidP="001B271F">
                    <w:pPr>
                      <w:pStyle w:val="BodyText"/>
                      <w:spacing w:after="0"/>
                      <w:ind w:firstLine="0"/>
                      <w:jc w:val="both"/>
                      <w:rPr>
                        <w:rFonts w:asciiTheme="minorHAnsi" w:hAnsiTheme="minorHAnsi"/>
                        <w:sz w:val="18"/>
                        <w:szCs w:val="18"/>
                      </w:rPr>
                    </w:pPr>
                    <w:r w:rsidRPr="00130FD4">
                      <w:rPr>
                        <w:rFonts w:asciiTheme="minorHAnsi" w:hAnsiTheme="minorHAnsi"/>
                        <w:sz w:val="18"/>
                        <w:szCs w:val="18"/>
                      </w:rPr>
                      <w:t xml:space="preserve">We are in the process of filing 2 patents which cover:  User Interface interaction and cloud server/ agent proxy for desktop conferencing The Company C system is custom built for mobile collaboration which cannot easily be replicated.  Specifically, optimizing for mobile requires a host of optimization techniques (see above) that must work in sync with transcoding desktop conferencing for mobile.  Our custom platform, combined with first mover advantage, makes a defensible advantage.  </w:t>
                    </w:r>
                  </w:p>
                  <w:p w:rsidR="00834418" w:rsidRPr="00130FD4" w:rsidRDefault="00834418" w:rsidP="001B271F">
                    <w:pPr>
                      <w:spacing w:after="0" w:line="240" w:lineRule="auto"/>
                      <w:jc w:val="both"/>
                      <w:rPr>
                        <w:sz w:val="18"/>
                        <w:szCs w:val="18"/>
                      </w:rPr>
                    </w:pPr>
                  </w:p>
                </w:txbxContent>
              </v:textbox>
            </v:shape>
            <v:rect id="Rectangle 255" o:spid="_x0000_s1091" style="position:absolute;left:7980;top:8660;width:1522;height:3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9B8QA&#10;AADbAAAADwAAAGRycy9kb3ducmV2LnhtbESPQWsCMRSE74L/ITyhN81qocjWKEVWEDzVllZvr5vX&#10;zbKblzWJ6/bfN4WCx2FmvmFWm8G2oicfascK5rMMBHHpdM2Vgve33XQJIkRkja1jUvBDATbr8WiF&#10;uXY3fqX+GCuRIBxyVGBi7HIpQ2nIYpi5jjh5385bjEn6SmqPtwS3rVxk2ZO0WHNaMNjR1lDZHK9W&#10;wcelH6riq5Sn4PemOJzp89JclXqYDC/PICIN8R7+b++1gsUj/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N/QfEAAAA2wAAAA8AAAAAAAAAAAAAAAAAmAIAAGRycy9k&#10;b3ducmV2LnhtbFBLBQYAAAAABAAEAPUAAACJAwAAAAA=&#10;" fillcolor="#ddd" strokecolor="#036">
              <v:textbox style="mso-next-textbox:#Rectangle 255">
                <w:txbxContent>
                  <w:p w:rsidR="00834418" w:rsidRPr="001C0C41" w:rsidRDefault="00834418" w:rsidP="001C0C41">
                    <w:pPr>
                      <w:pStyle w:val="Heading1"/>
                      <w:spacing w:before="0" w:line="240" w:lineRule="auto"/>
                      <w:rPr>
                        <w:rFonts w:asciiTheme="minorHAnsi" w:hAnsiTheme="minorHAnsi"/>
                        <w:color w:val="auto"/>
                        <w:sz w:val="20"/>
                        <w:szCs w:val="20"/>
                      </w:rPr>
                    </w:pPr>
                    <w:bookmarkStart w:id="158" w:name="_Toc320059091"/>
                    <w:bookmarkStart w:id="159" w:name="_Toc411280363"/>
                    <w:r w:rsidRPr="001C0C41">
                      <w:rPr>
                        <w:rFonts w:asciiTheme="minorHAnsi" w:hAnsiTheme="minorHAnsi"/>
                        <w:color w:val="auto"/>
                        <w:sz w:val="20"/>
                        <w:szCs w:val="20"/>
                      </w:rPr>
                      <w:t>Competition</w:t>
                    </w:r>
                    <w:bookmarkEnd w:id="158"/>
                    <w:bookmarkEnd w:id="159"/>
                  </w:p>
                </w:txbxContent>
              </v:textbox>
            </v:rect>
            <v:shape id="Text Box 256" o:spid="_x0000_s1092" type="#_x0000_t202" style="position:absolute;left:5640;top:9020;width:5580;height:11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lm8IA&#10;AADbAAAADwAAAGRycy9kb3ducmV2LnhtbESPQWsCMRSE74L/IbxCL6JZZS1lNYoIgtdaKXh73Tw3&#10;2928LElct/++EYQeh5n5hllvB9uKnnyoHSuYzzIQxKXTNVcKzp+H6TuIEJE1to5JwS8F2G7GozUW&#10;2t35g/pTrESCcChQgYmxK6QMpSGLYeY64uRdnbcYk/SV1B7vCW5buciyN2mx5rRgsKO9obI53ayC&#10;fDB9O/+5XK6NDzz5brrcfi2Ven0ZdisQkYb4H362j1rBIofHl/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2WbwgAAANsAAAAPAAAAAAAAAAAAAAAAAJgCAABkcnMvZG93&#10;bnJldi54bWxQSwUGAAAAAAQABAD1AAAAhwMAAAAA&#10;" strokecolor="#036">
              <v:textbox style="mso-next-textbox:#Text Box 256">
                <w:txbxContent>
                  <w:p w:rsidR="00834418" w:rsidRPr="00130FD4" w:rsidRDefault="00834418" w:rsidP="001C0C41">
                    <w:pPr>
                      <w:pStyle w:val="BodyText"/>
                      <w:spacing w:after="0"/>
                      <w:ind w:firstLine="0"/>
                      <w:jc w:val="both"/>
                      <w:rPr>
                        <w:rFonts w:asciiTheme="minorHAnsi" w:hAnsiTheme="minorHAnsi"/>
                        <w:sz w:val="18"/>
                        <w:szCs w:val="18"/>
                      </w:rPr>
                    </w:pPr>
                    <w:r w:rsidRPr="00130FD4">
                      <w:rPr>
                        <w:rFonts w:asciiTheme="minorHAnsi" w:hAnsiTheme="minorHAnsi"/>
                        <w:sz w:val="18"/>
                        <w:szCs w:val="18"/>
                      </w:rPr>
                      <w:t xml:space="preserve">We anticipate the competition coming from the legacy web conference providers like Competition 1, Competition 2, Competition 3 and Competition 4.  There have been announcements, but no solutions have been released by our competitors.  </w:t>
                    </w:r>
                  </w:p>
                  <w:p w:rsidR="00834418" w:rsidRPr="00130FD4" w:rsidRDefault="00834418" w:rsidP="001C0C41">
                    <w:pPr>
                      <w:spacing w:after="0"/>
                      <w:rPr>
                        <w:sz w:val="18"/>
                        <w:szCs w:val="18"/>
                      </w:rPr>
                    </w:pPr>
                  </w:p>
                </w:txbxContent>
              </v:textbox>
            </v:shape>
            <v:rect id="Rectangle 257" o:spid="_x0000_s1093" style="position:absolute;left:8715;top:10421;width:188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6MQA&#10;AADbAAAADwAAAGRycy9kb3ducmV2LnhtbESPQWsCMRSE74L/ITyhN80qtMjWKEVWEDzVllZvr5vX&#10;zbKblzWJ6/bfN4WCx2FmvmFWm8G2oicfascK5rMMBHHpdM2Vgve33XQJIkRkja1jUvBDATbr8WiF&#10;uXY3fqX+GCuRIBxyVGBi7HIpQ2nIYpi5jjh5385bjEn6SmqPtwS3rVxk2ZO0WHNaMNjR1lDZHK9W&#10;wcelH6riq5Sn4PemOJzp89JclXqYDC/PICIN8R7+b++1gsUj/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owOjEAAAA2wAAAA8AAAAAAAAAAAAAAAAAmAIAAGRycy9k&#10;b3ducmV2LnhtbFBLBQYAAAAABAAEAPUAAACJAwAAAAA=&#10;" fillcolor="#ddd" strokecolor="#036">
              <v:textbox style="mso-next-textbox:#Rectangle 257">
                <w:txbxContent>
                  <w:p w:rsidR="00834418" w:rsidRPr="004D3077" w:rsidRDefault="00834418" w:rsidP="004D3077">
                    <w:pPr>
                      <w:pStyle w:val="Heading1"/>
                      <w:spacing w:before="0" w:line="240" w:lineRule="auto"/>
                      <w:rPr>
                        <w:color w:val="auto"/>
                        <w:sz w:val="20"/>
                        <w:szCs w:val="20"/>
                      </w:rPr>
                    </w:pPr>
                    <w:bookmarkStart w:id="160" w:name="_Toc320059092"/>
                    <w:bookmarkStart w:id="161" w:name="_Toc411280364"/>
                    <w:r w:rsidRPr="004D3077">
                      <w:rPr>
                        <w:color w:val="auto"/>
                        <w:sz w:val="20"/>
                        <w:szCs w:val="20"/>
                      </w:rPr>
                      <w:t>Business Model</w:t>
                    </w:r>
                    <w:bookmarkEnd w:id="160"/>
                    <w:bookmarkEnd w:id="161"/>
                  </w:p>
                </w:txbxContent>
              </v:textbox>
            </v:rect>
            <v:shape id="Text Box 258" o:spid="_x0000_s1094" type="#_x0000_t202" style="position:absolute;left:5655;top:10781;width:5580;height:1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d8MA&#10;AADbAAAADwAAAGRycy9kb3ducmV2LnhtbESPQWvCQBSE74X+h+UVeilmo6hIzCpFELzWiuDtmX1m&#10;02Tfht01pv++Wyj0OMzMN0y5HW0nBvKhcaxgmuUgiCunG64VnD73kxWIEJE1do5JwTcF2G6en0os&#10;tHvwBw3HWIsE4VCgAhNjX0gZKkMWQ+Z64uTdnLcYk/S11B4fCW47OcvzpbTYcFow2NPOUNUe71bB&#10;fDRDN/26XG6tD/x2bfu5PS+Uen0Z39cgIo3xP/zXPmgFsyX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ed8MAAADbAAAADwAAAAAAAAAAAAAAAACYAgAAZHJzL2Rv&#10;d25yZXYueG1sUEsFBgAAAAAEAAQA9QAAAIgDAAAAAA==&#10;" strokecolor="#036">
              <v:textbox style="mso-next-textbox:#Text Box 258">
                <w:txbxContent>
                  <w:p w:rsidR="00834418" w:rsidRPr="00B25B72" w:rsidRDefault="00834418" w:rsidP="00F36F94">
                    <w:pPr>
                      <w:pStyle w:val="BodyText"/>
                      <w:ind w:firstLine="0"/>
                      <w:jc w:val="both"/>
                      <w:rPr>
                        <w:rFonts w:asciiTheme="minorHAnsi" w:hAnsiTheme="minorHAnsi"/>
                        <w:sz w:val="18"/>
                        <w:szCs w:val="18"/>
                      </w:rPr>
                    </w:pPr>
                    <w:r w:rsidRPr="00B25B72">
                      <w:rPr>
                        <w:rFonts w:asciiTheme="minorHAnsi" w:hAnsiTheme="minorHAnsi"/>
                        <w:sz w:val="18"/>
                        <w:szCs w:val="18"/>
                      </w:rPr>
                      <w:t xml:space="preserve">Via a SaaS model, Company C will have a two pronged strategy.  One, partner with service providers that will private label our solution and market to their customer base.  Two, Company C will market and sell directly to the prosumer and small enterprise segment.  </w:t>
                    </w:r>
                  </w:p>
                  <w:p w:rsidR="00834418" w:rsidRPr="00B25B72" w:rsidRDefault="00834418" w:rsidP="00F36F94">
                    <w:pPr>
                      <w:jc w:val="both"/>
                      <w:rPr>
                        <w:sz w:val="18"/>
                        <w:szCs w:val="18"/>
                      </w:rPr>
                    </w:pPr>
                  </w:p>
                </w:txbxContent>
              </v:textbox>
            </v:shape>
            <v:rect id="Rectangle 259" o:spid="_x0000_s1095" style="position:absolute;left:9773;top:12086;width:1522;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7BMQA&#10;AADbAAAADwAAAGRycy9kb3ducmV2LnhtbESPQWsCMRSE74L/ITyhN83qoZWtUYqsIHiqLa3eXjev&#10;m2U3L2sS1+2/bwoFj8PMfMOsNoNtRU8+1I4VzGcZCOLS6ZorBe9vu+kSRIjIGlvHpOCHAmzW49EK&#10;c+1u/Er9MVYiQTjkqMDE2OVShtKQxTBzHXHyvp23GJP0ldQebwluW7nIskdpsea0YLCjraGyOV6t&#10;go9LP1TFVylPwe9NcTjT56W5KvUwGV6eQUQa4j38395rBYsn+Pu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2+wTEAAAA2wAAAA8AAAAAAAAAAAAAAAAAmAIAAGRycy9k&#10;b3ducmV2LnhtbFBLBQYAAAAABAAEAPUAAACJAwAAAAA=&#10;" fillcolor="#ddd" strokecolor="#036">
              <v:textbox style="mso-next-textbox:#Rectangle 259">
                <w:txbxContent>
                  <w:p w:rsidR="00834418" w:rsidRPr="0080724E" w:rsidRDefault="00834418" w:rsidP="0080724E">
                    <w:pPr>
                      <w:pStyle w:val="Heading1"/>
                      <w:spacing w:before="0" w:line="240" w:lineRule="auto"/>
                      <w:rPr>
                        <w:rFonts w:asciiTheme="minorHAnsi" w:hAnsiTheme="minorHAnsi"/>
                        <w:color w:val="auto"/>
                        <w:sz w:val="20"/>
                        <w:szCs w:val="20"/>
                      </w:rPr>
                    </w:pPr>
                    <w:bookmarkStart w:id="162" w:name="_Toc320059093"/>
                    <w:bookmarkStart w:id="163" w:name="_Toc411280365"/>
                    <w:r w:rsidRPr="0080724E">
                      <w:rPr>
                        <w:rFonts w:asciiTheme="minorHAnsi" w:hAnsiTheme="minorHAnsi"/>
                        <w:color w:val="auto"/>
                        <w:sz w:val="20"/>
                        <w:szCs w:val="20"/>
                      </w:rPr>
                      <w:t>Milestones</w:t>
                    </w:r>
                    <w:bookmarkEnd w:id="162"/>
                    <w:bookmarkEnd w:id="163"/>
                  </w:p>
                </w:txbxContent>
              </v:textbox>
            </v:rect>
            <v:shape id="Text Box 260" o:spid="_x0000_s1096" type="#_x0000_t202" style="position:absolute;left:5715;top:12446;width:5580;height:1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vnr8A&#10;AADbAAAADwAAAGRycy9kb3ducmV2LnhtbERPTYvCMBC9L/gfwgheFk0VV6QaRYQFr6sieBubsalt&#10;JiXJ1u6/Nwdhj4/3vd72thEd+VA5VjCdZCCIC6crLhWcT9/jJYgQkTU2jknBHwXYbgYfa8y1e/IP&#10;dcdYihTCIUcFJsY2lzIUhiyGiWuJE3d33mJM0JdSe3ymcNvIWZYtpMWKU4PBlvaGivr4axXMe9M1&#10;08f1eq994M9b3c7t5Uup0bDfrUBE6uO/+O0+aAWzNDZ9ST9Ab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Hm+evwAAANsAAAAPAAAAAAAAAAAAAAAAAJgCAABkcnMvZG93bnJl&#10;di54bWxQSwUGAAAAAAQABAD1AAAAhAMAAAAA&#10;" strokecolor="#036">
              <v:textbox style="mso-next-textbox:#Text Box 260">
                <w:txbxContent>
                  <w:p w:rsidR="00834418" w:rsidRPr="0080724E" w:rsidRDefault="00834418" w:rsidP="0080724E">
                    <w:pPr>
                      <w:pStyle w:val="BodyText"/>
                      <w:widowControl/>
                      <w:numPr>
                        <w:ilvl w:val="0"/>
                        <w:numId w:val="20"/>
                      </w:numPr>
                      <w:spacing w:after="0"/>
                      <w:jc w:val="both"/>
                      <w:rPr>
                        <w:rFonts w:asciiTheme="minorHAnsi" w:hAnsiTheme="minorHAnsi"/>
                        <w:sz w:val="18"/>
                        <w:szCs w:val="18"/>
                      </w:rPr>
                    </w:pPr>
                    <w:r w:rsidRPr="0080724E">
                      <w:rPr>
                        <w:rFonts w:asciiTheme="minorHAnsi" w:hAnsiTheme="minorHAnsi"/>
                        <w:sz w:val="18"/>
                        <w:szCs w:val="18"/>
                      </w:rPr>
                      <w:t>Product/market validation by C-level at Company X and Company Y.</w:t>
                    </w:r>
                  </w:p>
                  <w:p w:rsidR="00834418" w:rsidRPr="0080724E" w:rsidRDefault="00834418" w:rsidP="0080724E">
                    <w:pPr>
                      <w:pStyle w:val="BodyText"/>
                      <w:widowControl/>
                      <w:numPr>
                        <w:ilvl w:val="0"/>
                        <w:numId w:val="20"/>
                      </w:numPr>
                      <w:spacing w:after="0"/>
                      <w:jc w:val="both"/>
                      <w:rPr>
                        <w:rFonts w:asciiTheme="minorHAnsi" w:hAnsiTheme="minorHAnsi"/>
                        <w:sz w:val="18"/>
                        <w:szCs w:val="18"/>
                      </w:rPr>
                    </w:pPr>
                    <w:r w:rsidRPr="0080724E">
                      <w:rPr>
                        <w:rFonts w:asciiTheme="minorHAnsi" w:hAnsiTheme="minorHAnsi"/>
                        <w:sz w:val="18"/>
                        <w:szCs w:val="18"/>
                      </w:rPr>
                      <w:t>Alpha product is available.</w:t>
                    </w:r>
                  </w:p>
                  <w:p w:rsidR="00834418" w:rsidRPr="0080724E" w:rsidRDefault="00834418" w:rsidP="0080724E">
                    <w:pPr>
                      <w:pStyle w:val="BodyText"/>
                      <w:widowControl/>
                      <w:numPr>
                        <w:ilvl w:val="0"/>
                        <w:numId w:val="20"/>
                      </w:numPr>
                      <w:spacing w:after="0"/>
                      <w:jc w:val="both"/>
                      <w:rPr>
                        <w:rFonts w:asciiTheme="minorHAnsi" w:hAnsiTheme="minorHAnsi"/>
                        <w:sz w:val="18"/>
                        <w:szCs w:val="18"/>
                      </w:rPr>
                    </w:pPr>
                    <w:r w:rsidRPr="0080724E">
                      <w:rPr>
                        <w:rFonts w:asciiTheme="minorHAnsi" w:hAnsiTheme="minorHAnsi"/>
                        <w:sz w:val="18"/>
                        <w:szCs w:val="18"/>
                      </w:rPr>
                      <w:t>End user survey indicating 60% of users desire a smartphone based solution for web meetings.</w:t>
                    </w:r>
                  </w:p>
                  <w:p w:rsidR="00834418" w:rsidRPr="0080724E" w:rsidRDefault="00834418" w:rsidP="0080724E">
                    <w:pPr>
                      <w:pStyle w:val="BodyText"/>
                      <w:widowControl/>
                      <w:numPr>
                        <w:ilvl w:val="0"/>
                        <w:numId w:val="20"/>
                      </w:numPr>
                      <w:spacing w:after="0"/>
                      <w:jc w:val="both"/>
                      <w:rPr>
                        <w:rFonts w:asciiTheme="minorHAnsi" w:hAnsiTheme="minorHAnsi"/>
                        <w:sz w:val="18"/>
                        <w:szCs w:val="18"/>
                      </w:rPr>
                    </w:pPr>
                    <w:r w:rsidRPr="0080724E">
                      <w:rPr>
                        <w:rFonts w:asciiTheme="minorHAnsi" w:hAnsiTheme="minorHAnsi"/>
                        <w:sz w:val="18"/>
                        <w:szCs w:val="18"/>
                      </w:rPr>
                      <w:t>Company launch at Company Z on November 12, 2008</w:t>
                    </w:r>
                  </w:p>
                  <w:p w:rsidR="00834418" w:rsidRPr="0080724E" w:rsidRDefault="00834418" w:rsidP="0080724E">
                    <w:pPr>
                      <w:pStyle w:val="BodyText"/>
                      <w:ind w:left="360"/>
                      <w:jc w:val="both"/>
                      <w:rPr>
                        <w:rFonts w:asciiTheme="minorHAnsi" w:hAnsiTheme="minorHAnsi"/>
                        <w:sz w:val="18"/>
                        <w:szCs w:val="18"/>
                      </w:rPr>
                    </w:pPr>
                  </w:p>
                  <w:p w:rsidR="00834418" w:rsidRPr="0080724E" w:rsidRDefault="00834418" w:rsidP="0080724E">
                    <w:pPr>
                      <w:pStyle w:val="BodyText"/>
                      <w:ind w:left="360"/>
                      <w:jc w:val="both"/>
                      <w:rPr>
                        <w:rFonts w:asciiTheme="minorHAnsi" w:hAnsiTheme="minorHAnsi"/>
                        <w:sz w:val="18"/>
                        <w:szCs w:val="18"/>
                      </w:rPr>
                    </w:pPr>
                    <w:r w:rsidRPr="0080724E">
                      <w:rPr>
                        <w:rFonts w:asciiTheme="minorHAnsi" w:hAnsiTheme="minorHAnsi"/>
                        <w:sz w:val="18"/>
                        <w:szCs w:val="18"/>
                      </w:rPr>
                      <w:t>Future:  Beta in 2009</w:t>
                    </w:r>
                  </w:p>
                </w:txbxContent>
              </v:textbox>
            </v:shape>
          </v:group>
        </w:pict>
      </w:r>
      <w:bookmarkStart w:id="164" w:name="_Toc411280359"/>
      <w:r w:rsidR="004B3DF6" w:rsidRPr="0047423B">
        <w:rPr>
          <w:rFonts w:ascii="Arial" w:hAnsi="Arial" w:cs="Arial"/>
          <w:color w:val="auto"/>
          <w:lang w:val="en-US"/>
        </w:rPr>
        <w:t>Company Financing Overview Sample C</w:t>
      </w:r>
      <w:bookmarkEnd w:id="164"/>
    </w:p>
    <w:p w:rsidR="00567014" w:rsidRPr="0047423B" w:rsidRDefault="00567014" w:rsidP="002A5771">
      <w:pPr>
        <w:rPr>
          <w:rFonts w:ascii="Arial" w:hAnsi="Arial" w:cs="Arial"/>
          <w:b/>
          <w:sz w:val="32"/>
          <w:szCs w:val="32"/>
          <w:lang w:val="en-US"/>
        </w:rPr>
      </w:pPr>
    </w:p>
    <w:p w:rsidR="00D8564D" w:rsidRPr="0047423B" w:rsidRDefault="00D8564D"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7F30D3" w:rsidRPr="0047423B" w:rsidRDefault="007F30D3"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86220E" w:rsidRPr="0047423B" w:rsidRDefault="0086220E" w:rsidP="00D1101A">
      <w:pPr>
        <w:tabs>
          <w:tab w:val="left" w:pos="-720"/>
          <w:tab w:val="left" w:pos="235"/>
          <w:tab w:val="left" w:pos="2052"/>
          <w:tab w:val="left" w:pos="3556"/>
          <w:tab w:val="left" w:pos="4821"/>
          <w:tab w:val="left" w:pos="5644"/>
          <w:tab w:val="left" w:pos="6232"/>
          <w:tab w:val="left" w:pos="6938"/>
        </w:tabs>
        <w:ind w:left="6930" w:hanging="6660"/>
        <w:rPr>
          <w:rFonts w:ascii="Arial" w:hAnsi="Arial" w:cs="Arial"/>
        </w:rPr>
      </w:pPr>
    </w:p>
    <w:p w:rsidR="00A26360" w:rsidRPr="00B47AAD" w:rsidRDefault="00A26360" w:rsidP="00B92F99">
      <w:pPr>
        <w:pStyle w:val="Heading1"/>
        <w:jc w:val="center"/>
        <w:rPr>
          <w:rFonts w:ascii="Arial" w:hAnsi="Arial" w:cs="Arial"/>
          <w:color w:val="auto"/>
        </w:rPr>
      </w:pPr>
      <w:bookmarkStart w:id="165" w:name="_Toc411280366"/>
      <w:r w:rsidRPr="00B47AAD">
        <w:rPr>
          <w:rFonts w:ascii="Arial" w:hAnsi="Arial" w:cs="Arial"/>
          <w:color w:val="auto"/>
        </w:rPr>
        <w:t>Valuation Calculation – Financials</w:t>
      </w:r>
      <w:bookmarkEnd w:id="165"/>
    </w:p>
    <w:p w:rsidR="00D10A50" w:rsidRPr="00B47AAD" w:rsidRDefault="004E5DA2" w:rsidP="00B92F99">
      <w:pPr>
        <w:pStyle w:val="Heading1"/>
        <w:jc w:val="center"/>
        <w:rPr>
          <w:rFonts w:ascii="Arial" w:hAnsi="Arial" w:cs="Arial"/>
          <w:color w:val="auto"/>
        </w:rPr>
      </w:pPr>
      <w:r>
        <w:rPr>
          <w:rFonts w:ascii="Arial" w:hAnsi="Arial" w:cs="Arial"/>
        </w:rPr>
        <w:br w:type="page"/>
      </w:r>
      <w:bookmarkStart w:id="166" w:name="_Toc411280367"/>
      <w:r w:rsidR="00D10A50" w:rsidRPr="00B47AAD">
        <w:rPr>
          <w:rFonts w:ascii="Arial" w:hAnsi="Arial" w:cs="Arial"/>
          <w:color w:val="auto"/>
        </w:rPr>
        <w:t>Valuation Calculation – Investment Scorecard</w:t>
      </w:r>
      <w:bookmarkEnd w:id="166"/>
    </w:p>
    <w:p w:rsidR="0092649A" w:rsidRPr="0047423B" w:rsidRDefault="0092649A" w:rsidP="0044295A">
      <w:pPr>
        <w:tabs>
          <w:tab w:val="left" w:pos="-720"/>
          <w:tab w:val="left" w:pos="235"/>
          <w:tab w:val="left" w:pos="2052"/>
          <w:tab w:val="left" w:pos="3556"/>
          <w:tab w:val="left" w:pos="4821"/>
          <w:tab w:val="left" w:pos="5644"/>
          <w:tab w:val="left" w:pos="6232"/>
          <w:tab w:val="left" w:pos="6938"/>
        </w:tabs>
        <w:rPr>
          <w:rFonts w:ascii="Arial" w:hAnsi="Arial" w:cs="Arial"/>
          <w:b/>
          <w:sz w:val="32"/>
          <w:szCs w:val="32"/>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5717C" w:rsidRPr="0047423B" w:rsidRDefault="00A5717C"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5717C" w:rsidRPr="0047423B" w:rsidRDefault="00A5717C"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A5717C" w:rsidRPr="0047423B" w:rsidRDefault="00A5717C" w:rsidP="00326CC1">
      <w:pPr>
        <w:tabs>
          <w:tab w:val="left" w:pos="-720"/>
          <w:tab w:val="left" w:pos="235"/>
          <w:tab w:val="left" w:pos="2052"/>
          <w:tab w:val="left" w:pos="3556"/>
          <w:tab w:val="left" w:pos="4821"/>
          <w:tab w:val="left" w:pos="5644"/>
          <w:tab w:val="left" w:pos="6232"/>
          <w:tab w:val="left" w:pos="6938"/>
        </w:tabs>
        <w:rPr>
          <w:rFonts w:ascii="Arial" w:hAnsi="Arial" w:cs="Arial"/>
        </w:rPr>
      </w:pPr>
    </w:p>
    <w:p w:rsidR="00B43B35" w:rsidRDefault="00B43B35" w:rsidP="00A5717C">
      <w:pPr>
        <w:spacing w:line="288" w:lineRule="atLeast"/>
        <w:rPr>
          <w:rFonts w:ascii="Arial" w:hAnsi="Arial" w:cs="Arial"/>
          <w:b/>
          <w:color w:val="222222"/>
          <w:sz w:val="24"/>
          <w:szCs w:val="24"/>
          <w:lang w:val="en-US"/>
        </w:rPr>
      </w:pPr>
    </w:p>
    <w:p w:rsidR="00A5717C" w:rsidRPr="0074223B" w:rsidRDefault="00B43B35" w:rsidP="00A5717C">
      <w:pPr>
        <w:spacing w:line="288" w:lineRule="atLeast"/>
        <w:rPr>
          <w:rFonts w:ascii="Arial" w:hAnsi="Arial" w:cs="Arial"/>
          <w:b/>
          <w:color w:val="222222"/>
          <w:sz w:val="24"/>
          <w:szCs w:val="24"/>
          <w:lang w:val="en-US"/>
        </w:rPr>
      </w:pPr>
      <w:r>
        <w:rPr>
          <w:rFonts w:ascii="Arial" w:hAnsi="Arial" w:cs="Arial"/>
          <w:b/>
          <w:color w:val="222222"/>
          <w:sz w:val="24"/>
          <w:szCs w:val="24"/>
          <w:lang w:val="en-US"/>
        </w:rPr>
        <w:br w:type="page"/>
      </w:r>
      <w:r w:rsidR="00A5717C" w:rsidRPr="0074223B">
        <w:rPr>
          <w:rFonts w:ascii="Arial" w:hAnsi="Arial" w:cs="Arial"/>
          <w:b/>
          <w:color w:val="222222"/>
          <w:sz w:val="24"/>
          <w:szCs w:val="24"/>
          <w:lang w:val="en-US"/>
        </w:rPr>
        <w:t>Next Steps</w:t>
      </w:r>
    </w:p>
    <w:p w:rsidR="00A5717C" w:rsidRPr="0047423B" w:rsidRDefault="00A5717C" w:rsidP="00A5717C">
      <w:pPr>
        <w:spacing w:line="288" w:lineRule="atLeast"/>
        <w:rPr>
          <w:rFonts w:ascii="Arial" w:hAnsi="Arial" w:cs="Arial"/>
          <w:color w:val="222222"/>
          <w:sz w:val="24"/>
          <w:szCs w:val="24"/>
          <w:lang w:val="en-US"/>
        </w:rPr>
      </w:pPr>
    </w:p>
    <w:p w:rsidR="00A5717C" w:rsidRPr="0047423B" w:rsidRDefault="00A5717C" w:rsidP="00A5717C">
      <w:pPr>
        <w:pStyle w:val="NoSpacing"/>
        <w:jc w:val="center"/>
        <w:rPr>
          <w:rFonts w:ascii="Arial" w:hAnsi="Arial" w:cs="Arial"/>
          <w:b/>
          <w:bCs/>
        </w:rPr>
      </w:pPr>
      <w:r w:rsidRPr="0047423B">
        <w:rPr>
          <w:rFonts w:ascii="Arial" w:hAnsi="Arial" w:cs="Arial"/>
          <w:b/>
          <w:noProof/>
        </w:rPr>
        <w:drawing>
          <wp:inline distT="0" distB="0" distL="0" distR="0">
            <wp:extent cx="4294318" cy="33223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4318" cy="3322320"/>
                    </a:xfrm>
                    <a:prstGeom prst="rect">
                      <a:avLst/>
                    </a:prstGeom>
                    <a:noFill/>
                    <a:ln>
                      <a:noFill/>
                    </a:ln>
                  </pic:spPr>
                </pic:pic>
              </a:graphicData>
            </a:graphic>
          </wp:inline>
        </w:drawing>
      </w:r>
    </w:p>
    <w:p w:rsidR="00A5717C" w:rsidRPr="0047423B" w:rsidRDefault="00A5717C" w:rsidP="00A5717C">
      <w:pPr>
        <w:pStyle w:val="NoSpacing"/>
        <w:rPr>
          <w:rFonts w:ascii="Arial" w:hAnsi="Arial" w:cs="Arial"/>
          <w:color w:val="1F497D"/>
        </w:rPr>
      </w:pPr>
    </w:p>
    <w:p w:rsidR="00A5717C" w:rsidRPr="0047423B" w:rsidRDefault="00A5717C" w:rsidP="00A5717C">
      <w:pPr>
        <w:pStyle w:val="NoSpacing"/>
        <w:rPr>
          <w:rFonts w:ascii="Arial" w:hAnsi="Arial" w:cs="Arial"/>
          <w:sz w:val="24"/>
          <w:szCs w:val="24"/>
        </w:rPr>
      </w:pPr>
    </w:p>
    <w:p w:rsidR="00A5717C" w:rsidRPr="0047423B" w:rsidRDefault="00A5717C" w:rsidP="00A5717C">
      <w:pPr>
        <w:pStyle w:val="NoSpacing"/>
        <w:rPr>
          <w:rFonts w:ascii="Arial" w:hAnsi="Arial" w:cs="Arial"/>
          <w:sz w:val="24"/>
          <w:szCs w:val="24"/>
        </w:rPr>
      </w:pPr>
      <w:r w:rsidRPr="0047423B">
        <w:rPr>
          <w:rFonts w:ascii="Arial" w:hAnsi="Arial" w:cs="Arial"/>
          <w:sz w:val="24"/>
          <w:szCs w:val="24"/>
        </w:rPr>
        <w:t>How would your business grow if your team could become smarter overnight?</w:t>
      </w:r>
    </w:p>
    <w:p w:rsidR="00A5717C" w:rsidRPr="0047423B" w:rsidRDefault="00A5717C" w:rsidP="00A5717C">
      <w:pPr>
        <w:pStyle w:val="NoSpacing"/>
        <w:rPr>
          <w:rFonts w:ascii="Arial" w:hAnsi="Arial" w:cs="Arial"/>
          <w:sz w:val="24"/>
          <w:szCs w:val="24"/>
        </w:rPr>
      </w:pPr>
    </w:p>
    <w:p w:rsidR="00A5717C" w:rsidRPr="0047423B" w:rsidRDefault="00A5717C" w:rsidP="00A5717C">
      <w:pPr>
        <w:pStyle w:val="NoSpacing"/>
        <w:rPr>
          <w:rFonts w:ascii="Arial" w:hAnsi="Arial" w:cs="Arial"/>
          <w:sz w:val="24"/>
          <w:szCs w:val="24"/>
        </w:rPr>
      </w:pPr>
      <w:r w:rsidRPr="0047423B">
        <w:rPr>
          <w:rFonts w:ascii="Arial" w:hAnsi="Arial" w:cs="Arial"/>
          <w:sz w:val="24"/>
          <w:szCs w:val="24"/>
        </w:rPr>
        <w:t>Results You Can Expect:</w:t>
      </w:r>
    </w:p>
    <w:p w:rsidR="00A5717C" w:rsidRPr="0047423B" w:rsidRDefault="00A5717C" w:rsidP="00A5717C">
      <w:pPr>
        <w:pStyle w:val="NoSpacing"/>
        <w:numPr>
          <w:ilvl w:val="0"/>
          <w:numId w:val="21"/>
        </w:numPr>
        <w:rPr>
          <w:rFonts w:ascii="Arial" w:hAnsi="Arial" w:cs="Arial"/>
          <w:sz w:val="24"/>
          <w:szCs w:val="24"/>
        </w:rPr>
      </w:pPr>
      <w:r w:rsidRPr="0047423B">
        <w:rPr>
          <w:rFonts w:ascii="Arial" w:hAnsi="Arial" w:cs="Arial"/>
          <w:sz w:val="24"/>
          <w:szCs w:val="24"/>
        </w:rPr>
        <w:t>Revenues and profits up to 210% annually</w:t>
      </w:r>
    </w:p>
    <w:p w:rsidR="00A5717C" w:rsidRPr="0047423B" w:rsidRDefault="00A5717C" w:rsidP="00A5717C">
      <w:pPr>
        <w:pStyle w:val="NoSpacing"/>
        <w:numPr>
          <w:ilvl w:val="0"/>
          <w:numId w:val="21"/>
        </w:numPr>
        <w:rPr>
          <w:rFonts w:ascii="Arial" w:hAnsi="Arial" w:cs="Arial"/>
          <w:sz w:val="24"/>
          <w:szCs w:val="24"/>
        </w:rPr>
      </w:pPr>
      <w:r w:rsidRPr="0047423B">
        <w:rPr>
          <w:rFonts w:ascii="Arial" w:hAnsi="Arial" w:cs="Arial"/>
          <w:sz w:val="24"/>
          <w:szCs w:val="24"/>
        </w:rPr>
        <w:t>Shift your team into their Smart State (full access to emotions, innovation, desire for positive outcomes)</w:t>
      </w:r>
    </w:p>
    <w:p w:rsidR="00A5717C" w:rsidRPr="0047423B" w:rsidRDefault="00A5717C" w:rsidP="00A5717C">
      <w:pPr>
        <w:pStyle w:val="NoSpacing"/>
        <w:numPr>
          <w:ilvl w:val="0"/>
          <w:numId w:val="21"/>
        </w:numPr>
        <w:rPr>
          <w:rFonts w:ascii="Arial" w:hAnsi="Arial" w:cs="Arial"/>
          <w:sz w:val="24"/>
          <w:szCs w:val="24"/>
        </w:rPr>
      </w:pPr>
      <w:r w:rsidRPr="0047423B">
        <w:rPr>
          <w:rFonts w:ascii="Arial" w:hAnsi="Arial" w:cs="Arial"/>
          <w:sz w:val="24"/>
          <w:szCs w:val="24"/>
        </w:rPr>
        <w:t>Employees 35-50% more productive</w:t>
      </w:r>
    </w:p>
    <w:p w:rsidR="00A5717C" w:rsidRPr="0047423B" w:rsidRDefault="00A5717C" w:rsidP="00A5717C">
      <w:pPr>
        <w:pStyle w:val="NoSpacing"/>
        <w:numPr>
          <w:ilvl w:val="0"/>
          <w:numId w:val="21"/>
        </w:numPr>
        <w:rPr>
          <w:rFonts w:ascii="Arial" w:hAnsi="Arial" w:cs="Arial"/>
          <w:sz w:val="24"/>
          <w:szCs w:val="24"/>
        </w:rPr>
      </w:pPr>
      <w:r w:rsidRPr="0047423B">
        <w:rPr>
          <w:rFonts w:ascii="Arial" w:hAnsi="Arial" w:cs="Arial"/>
          <w:sz w:val="24"/>
          <w:szCs w:val="24"/>
        </w:rPr>
        <w:t>Emotional engagement up by 67-100%</w:t>
      </w:r>
    </w:p>
    <w:p w:rsidR="00A5717C" w:rsidRPr="0047423B" w:rsidRDefault="00A5717C" w:rsidP="00A5717C">
      <w:pPr>
        <w:pStyle w:val="NoSpacing"/>
        <w:rPr>
          <w:rFonts w:ascii="Arial" w:hAnsi="Arial" w:cs="Arial"/>
          <w:sz w:val="24"/>
          <w:szCs w:val="24"/>
        </w:rPr>
      </w:pPr>
    </w:p>
    <w:p w:rsidR="00A5717C" w:rsidRPr="0047423B" w:rsidRDefault="006F1ED9" w:rsidP="00A5717C">
      <w:pPr>
        <w:pStyle w:val="NoSpacing"/>
        <w:rPr>
          <w:rFonts w:ascii="Arial" w:hAnsi="Arial" w:cs="Arial"/>
          <w:sz w:val="24"/>
          <w:szCs w:val="24"/>
        </w:rPr>
      </w:pPr>
      <w:hyperlink r:id="rId20" w:history="1">
        <w:r w:rsidR="00E8190C" w:rsidRPr="00697B6D">
          <w:rPr>
            <w:rStyle w:val="Hyperlink"/>
            <w:rFonts w:ascii="Arial" w:hAnsi="Arial" w:cs="Arial"/>
          </w:rPr>
          <w:t>Contact us</w:t>
        </w:r>
      </w:hyperlink>
      <w:r w:rsidR="00E8190C" w:rsidRPr="00697B6D">
        <w:rPr>
          <w:rFonts w:ascii="Arial" w:hAnsi="Arial" w:cs="Arial"/>
          <w:sz w:val="24"/>
          <w:szCs w:val="24"/>
        </w:rPr>
        <w:t xml:space="preserve"> today</w:t>
      </w:r>
      <w:r w:rsidR="00A5717C" w:rsidRPr="0047423B">
        <w:rPr>
          <w:rFonts w:ascii="Arial" w:hAnsi="Arial" w:cs="Arial"/>
          <w:sz w:val="24"/>
          <w:szCs w:val="24"/>
        </w:rPr>
        <w:t xml:space="preserve"> to discuss which SmartTribes Institute Sales &amp; Marketing Trainings will benefit you.</w:t>
      </w:r>
    </w:p>
    <w:p w:rsidR="00A5717C" w:rsidRPr="0047423B" w:rsidRDefault="00A5717C" w:rsidP="00A5717C">
      <w:pPr>
        <w:rPr>
          <w:rFonts w:ascii="Arial" w:hAnsi="Arial" w:cs="Arial"/>
          <w:b/>
          <w:color w:val="222222"/>
          <w:sz w:val="24"/>
          <w:szCs w:val="24"/>
          <w:lang w:val="en-US"/>
        </w:rPr>
      </w:pPr>
    </w:p>
    <w:p w:rsidR="00E8190C" w:rsidRPr="00697B6D" w:rsidRDefault="00E8190C" w:rsidP="00E8190C">
      <w:pPr>
        <w:spacing w:after="0"/>
        <w:ind w:right="-360"/>
        <w:rPr>
          <w:rFonts w:ascii="Arial" w:hAnsi="Arial" w:cs="Arial"/>
          <w:sz w:val="24"/>
          <w:szCs w:val="24"/>
        </w:rPr>
      </w:pPr>
      <w:r w:rsidRPr="00697B6D">
        <w:rPr>
          <w:rFonts w:ascii="Arial" w:hAnsi="Arial" w:cs="Arial"/>
          <w:sz w:val="24"/>
          <w:szCs w:val="24"/>
        </w:rPr>
        <w:t xml:space="preserve">Email: </w:t>
      </w:r>
      <w:hyperlink r:id="rId21" w:history="1">
        <w:r w:rsidRPr="00EC1AEC">
          <w:rPr>
            <w:rStyle w:val="Hyperlink"/>
            <w:rFonts w:ascii="Arial" w:hAnsi="Arial" w:cs="Arial"/>
          </w:rPr>
          <w:t>ops@SmartTribesInstitute.com</w:t>
        </w:r>
      </w:hyperlink>
      <w:r>
        <w:rPr>
          <w:rFonts w:ascii="Arial" w:hAnsi="Arial" w:cs="Arial"/>
          <w:sz w:val="24"/>
          <w:szCs w:val="24"/>
        </w:rPr>
        <w:tab/>
      </w:r>
    </w:p>
    <w:p w:rsidR="00E8190C" w:rsidRPr="00697B6D" w:rsidRDefault="00E8190C" w:rsidP="00E8190C">
      <w:pPr>
        <w:spacing w:after="0"/>
        <w:ind w:right="-360"/>
        <w:rPr>
          <w:rFonts w:ascii="Arial" w:hAnsi="Arial" w:cs="Arial"/>
          <w:sz w:val="24"/>
          <w:szCs w:val="24"/>
        </w:rPr>
      </w:pPr>
      <w:r w:rsidRPr="00697B6D">
        <w:rPr>
          <w:rFonts w:ascii="Arial" w:hAnsi="Arial" w:cs="Arial"/>
          <w:sz w:val="24"/>
          <w:szCs w:val="24"/>
        </w:rPr>
        <w:t>Phone: 415-320-6580</w:t>
      </w:r>
    </w:p>
    <w:p w:rsidR="00E8190C" w:rsidRDefault="006F1ED9" w:rsidP="00E8190C">
      <w:pPr>
        <w:spacing w:after="0"/>
        <w:ind w:right="-360"/>
        <w:rPr>
          <w:rFonts w:ascii="Arial" w:hAnsi="Arial" w:cs="Arial"/>
          <w:sz w:val="24"/>
          <w:szCs w:val="24"/>
        </w:rPr>
      </w:pPr>
      <w:hyperlink r:id="rId22" w:history="1">
        <w:r w:rsidR="00E8190C">
          <w:rPr>
            <w:rStyle w:val="Hyperlink"/>
            <w:rFonts w:ascii="Arial" w:hAnsi="Arial" w:cs="Arial"/>
          </w:rPr>
          <w:t>www.SmartTribesInstitute.com</w:t>
        </w:r>
      </w:hyperlink>
    </w:p>
    <w:p w:rsidR="00A4099E" w:rsidRPr="0047423B" w:rsidRDefault="00A4099E" w:rsidP="00326CC1">
      <w:pPr>
        <w:tabs>
          <w:tab w:val="left" w:pos="-720"/>
          <w:tab w:val="left" w:pos="235"/>
          <w:tab w:val="left" w:pos="2052"/>
          <w:tab w:val="left" w:pos="3556"/>
          <w:tab w:val="left" w:pos="4821"/>
          <w:tab w:val="left" w:pos="5644"/>
          <w:tab w:val="left" w:pos="6232"/>
          <w:tab w:val="left" w:pos="6938"/>
        </w:tabs>
        <w:rPr>
          <w:rFonts w:ascii="Arial" w:hAnsi="Arial" w:cs="Arial"/>
        </w:rPr>
      </w:pPr>
    </w:p>
    <w:sectPr w:rsidR="00A4099E" w:rsidRPr="0047423B" w:rsidSect="00AE446E">
      <w:type w:val="continuous"/>
      <w:pgSz w:w="12240" w:h="15840"/>
      <w:pgMar w:top="1627" w:right="1440" w:bottom="180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ED9" w:rsidRDefault="006F1ED9" w:rsidP="000921B3">
      <w:pPr>
        <w:spacing w:after="0" w:line="240" w:lineRule="auto"/>
      </w:pPr>
      <w:r>
        <w:separator/>
      </w:r>
    </w:p>
  </w:endnote>
  <w:endnote w:type="continuationSeparator" w:id="0">
    <w:p w:rsidR="006F1ED9" w:rsidRDefault="006F1ED9" w:rsidP="00092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8E7" w:rsidRDefault="00834418" w:rsidP="0012684A">
    <w:pPr>
      <w:tabs>
        <w:tab w:val="center" w:pos="4680"/>
        <w:tab w:val="right" w:pos="9360"/>
      </w:tabs>
      <w:spacing w:after="0" w:line="240" w:lineRule="auto"/>
      <w:jc w:val="center"/>
      <w:rPr>
        <w:rFonts w:ascii="Arial" w:eastAsia="Calibri" w:hAnsi="Arial" w:cs="Arial"/>
        <w:sz w:val="16"/>
        <w:szCs w:val="16"/>
        <w:lang w:val="en-US"/>
      </w:rPr>
    </w:pPr>
    <w:r w:rsidRPr="0007173A">
      <w:rPr>
        <w:rFonts w:ascii="Arial" w:eastAsia="Calibri" w:hAnsi="Arial" w:cs="Arial"/>
        <w:sz w:val="16"/>
        <w:szCs w:val="16"/>
        <w:lang w:val="en-US"/>
      </w:rPr>
      <w:t>SmartTribes</w:t>
    </w:r>
    <w:r w:rsidRPr="0007173A">
      <w:rPr>
        <w:rFonts w:ascii="Arial" w:eastAsia="Times New Roman" w:hAnsi="Arial" w:cs="Arial"/>
        <w:b/>
        <w:bCs/>
        <w:sz w:val="16"/>
        <w:szCs w:val="16"/>
        <w:lang w:val="en-US"/>
      </w:rPr>
      <w:t>®</w:t>
    </w:r>
    <w:r w:rsidRPr="0007173A">
      <w:rPr>
        <w:rFonts w:ascii="Arial" w:eastAsia="Calibri" w:hAnsi="Arial" w:cs="Arial"/>
        <w:sz w:val="16"/>
        <w:szCs w:val="16"/>
        <w:lang w:val="en-US"/>
      </w:rPr>
      <w:t xml:space="preserve"> Leadership Playb</w:t>
    </w:r>
    <w:r>
      <w:rPr>
        <w:rFonts w:ascii="Arial" w:eastAsia="Calibri" w:hAnsi="Arial" w:cs="Arial"/>
        <w:sz w:val="16"/>
        <w:szCs w:val="16"/>
        <w:lang w:val="en-US"/>
      </w:rPr>
      <w:t xml:space="preserve">ook: Funding And Founder Fundamentals Kit </w:t>
    </w:r>
  </w:p>
  <w:p w:rsidR="00834418" w:rsidRPr="0047423B" w:rsidRDefault="00834418" w:rsidP="009258E7">
    <w:pPr>
      <w:tabs>
        <w:tab w:val="center" w:pos="4680"/>
        <w:tab w:val="right" w:pos="9360"/>
      </w:tabs>
      <w:spacing w:after="0" w:line="240" w:lineRule="auto"/>
      <w:jc w:val="center"/>
    </w:pPr>
    <w:r w:rsidRPr="0007173A">
      <w:rPr>
        <w:rFonts w:ascii="Arial" w:eastAsia="Calibri" w:hAnsi="Arial" w:cs="Arial"/>
        <w:sz w:val="16"/>
        <w:szCs w:val="16"/>
        <w:lang w:val="en-US"/>
      </w:rPr>
      <w:t xml:space="preserve">©2011-2015 </w:t>
    </w:r>
    <w:r w:rsidR="00913EA1">
      <w:rPr>
        <w:rFonts w:ascii="Arial" w:eastAsia="Calibri" w:hAnsi="Arial" w:cs="Arial"/>
        <w:sz w:val="16"/>
        <w:szCs w:val="16"/>
      </w:rPr>
      <w:t xml:space="preserve">SmartTribes® Institute, LLC </w:t>
    </w:r>
    <w:hyperlink r:id="rId1" w:history="1">
      <w:r w:rsidR="00913EA1">
        <w:rPr>
          <w:rStyle w:val="Hyperlink"/>
          <w:rFonts w:ascii="Arial" w:eastAsia="Calibri" w:hAnsi="Arial" w:cs="Arial"/>
          <w:sz w:val="16"/>
          <w:szCs w:val="16"/>
        </w:rPr>
        <w:t>www.SmartTribesInstitute.com</w:t>
      </w:r>
    </w:hyperlink>
  </w:p>
  <w:p w:rsidR="00834418" w:rsidRPr="0007173A" w:rsidRDefault="00834418" w:rsidP="0047423B">
    <w:pPr>
      <w:tabs>
        <w:tab w:val="center" w:pos="4680"/>
        <w:tab w:val="right" w:pos="9360"/>
      </w:tabs>
      <w:spacing w:after="0" w:line="240" w:lineRule="auto"/>
      <w:jc w:val="center"/>
      <w:rPr>
        <w:rFonts w:ascii="Arial" w:eastAsia="Calibri" w:hAnsi="Arial" w:cs="Arial"/>
        <w:sz w:val="16"/>
        <w:szCs w:val="16"/>
        <w:lang w:val="en-US"/>
      </w:rPr>
    </w:pPr>
    <w:r w:rsidRPr="0007173A">
      <w:rPr>
        <w:rFonts w:ascii="Arial" w:eastAsia="Calibri" w:hAnsi="Arial" w:cs="Arial"/>
        <w:sz w:val="16"/>
        <w:szCs w:val="16"/>
        <w:lang w:val="en-US"/>
      </w:rPr>
      <w:t xml:space="preserve">Page </w:t>
    </w:r>
    <w:r w:rsidR="00F1479C" w:rsidRPr="0007173A">
      <w:rPr>
        <w:rFonts w:ascii="Arial" w:eastAsia="Calibri" w:hAnsi="Arial" w:cs="Arial"/>
        <w:sz w:val="16"/>
        <w:szCs w:val="16"/>
        <w:lang w:val="en-US"/>
      </w:rPr>
      <w:fldChar w:fldCharType="begin"/>
    </w:r>
    <w:r w:rsidRPr="0007173A">
      <w:rPr>
        <w:rFonts w:ascii="Arial" w:eastAsia="Calibri" w:hAnsi="Arial" w:cs="Arial"/>
        <w:sz w:val="16"/>
        <w:szCs w:val="16"/>
        <w:lang w:val="en-US"/>
      </w:rPr>
      <w:instrText xml:space="preserve"> PAGE   \* MERGEFORMAT </w:instrText>
    </w:r>
    <w:r w:rsidR="00F1479C" w:rsidRPr="0007173A">
      <w:rPr>
        <w:rFonts w:ascii="Arial" w:eastAsia="Calibri" w:hAnsi="Arial" w:cs="Arial"/>
        <w:sz w:val="16"/>
        <w:szCs w:val="16"/>
        <w:lang w:val="en-US"/>
      </w:rPr>
      <w:fldChar w:fldCharType="separate"/>
    </w:r>
    <w:r w:rsidR="009E35B5">
      <w:rPr>
        <w:rFonts w:ascii="Arial" w:eastAsia="Calibri" w:hAnsi="Arial" w:cs="Arial"/>
        <w:noProof/>
        <w:sz w:val="16"/>
        <w:szCs w:val="16"/>
        <w:lang w:val="en-US"/>
      </w:rPr>
      <w:t>95</w:t>
    </w:r>
    <w:r w:rsidR="00F1479C" w:rsidRPr="0007173A">
      <w:rPr>
        <w:rFonts w:ascii="Arial" w:eastAsia="Calibri" w:hAnsi="Arial" w:cs="Arial"/>
        <w:noProof/>
        <w:sz w:val="16"/>
        <w:szCs w:val="16"/>
        <w:lang w:val="en-US"/>
      </w:rPr>
      <w:fldChar w:fldCharType="end"/>
    </w:r>
  </w:p>
  <w:p w:rsidR="00834418" w:rsidRPr="00ED6B72" w:rsidRDefault="00834418" w:rsidP="00ED6B72">
    <w:pPr>
      <w:pStyle w:val="Footer"/>
      <w:tabs>
        <w:tab w:val="clear" w:pos="9360"/>
      </w:tabs>
      <w:jc w:val="center"/>
      <w:rPr>
        <w:rFonts w:ascii="Calibri" w:hAnsi="Calibri"/>
        <w:color w:val="533DA9" w:themeColor="text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ED9" w:rsidRDefault="006F1ED9" w:rsidP="000921B3">
      <w:pPr>
        <w:spacing w:after="0" w:line="240" w:lineRule="auto"/>
      </w:pPr>
      <w:r>
        <w:separator/>
      </w:r>
    </w:p>
  </w:footnote>
  <w:footnote w:type="continuationSeparator" w:id="0">
    <w:p w:rsidR="006F1ED9" w:rsidRDefault="006F1ED9" w:rsidP="00092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418" w:rsidRDefault="00834418" w:rsidP="0047423B">
    <w:pPr>
      <w:pStyle w:val="Header"/>
    </w:pPr>
  </w:p>
  <w:p w:rsidR="00834418" w:rsidRDefault="00834418" w:rsidP="0047423B">
    <w:pPr>
      <w:pStyle w:val="Header"/>
    </w:pPr>
  </w:p>
  <w:p w:rsidR="00834418" w:rsidRDefault="00834418" w:rsidP="004742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6AE3006"/>
    <w:lvl w:ilvl="0" w:tplc="CD249704">
      <w:numFmt w:val="none"/>
      <w:lvlText w:val=""/>
      <w:lvlJc w:val="left"/>
      <w:pPr>
        <w:tabs>
          <w:tab w:val="num" w:pos="360"/>
        </w:tabs>
      </w:pPr>
    </w:lvl>
    <w:lvl w:ilvl="1" w:tplc="1A4AE3DC">
      <w:numFmt w:val="decimal"/>
      <w:lvlText w:val=""/>
      <w:lvlJc w:val="left"/>
    </w:lvl>
    <w:lvl w:ilvl="2" w:tplc="0C743E22">
      <w:numFmt w:val="decimal"/>
      <w:lvlText w:val=""/>
      <w:lvlJc w:val="left"/>
    </w:lvl>
    <w:lvl w:ilvl="3" w:tplc="21169FB6">
      <w:numFmt w:val="decimal"/>
      <w:lvlText w:val=""/>
      <w:lvlJc w:val="left"/>
    </w:lvl>
    <w:lvl w:ilvl="4" w:tplc="9C806F44">
      <w:numFmt w:val="decimal"/>
      <w:lvlText w:val=""/>
      <w:lvlJc w:val="left"/>
    </w:lvl>
    <w:lvl w:ilvl="5" w:tplc="DE2E2CEC">
      <w:numFmt w:val="decimal"/>
      <w:lvlText w:val=""/>
      <w:lvlJc w:val="left"/>
    </w:lvl>
    <w:lvl w:ilvl="6" w:tplc="E20A5170">
      <w:numFmt w:val="decimal"/>
      <w:lvlText w:val=""/>
      <w:lvlJc w:val="left"/>
    </w:lvl>
    <w:lvl w:ilvl="7" w:tplc="93DCEA56">
      <w:numFmt w:val="decimal"/>
      <w:lvlText w:val=""/>
      <w:lvlJc w:val="left"/>
    </w:lvl>
    <w:lvl w:ilvl="8" w:tplc="934C5A82">
      <w:numFmt w:val="decimal"/>
      <w:lvlText w:val=""/>
      <w:lvlJc w:val="left"/>
    </w:lvl>
  </w:abstractNum>
  <w:abstractNum w:abstractNumId="1">
    <w:nsid w:val="00000002"/>
    <w:multiLevelType w:val="hybridMultilevel"/>
    <w:tmpl w:val="A9360ED2"/>
    <w:lvl w:ilvl="0" w:tplc="08808BA6">
      <w:numFmt w:val="none"/>
      <w:lvlText w:val=""/>
      <w:lvlJc w:val="left"/>
      <w:pPr>
        <w:tabs>
          <w:tab w:val="num" w:pos="360"/>
        </w:tabs>
      </w:pPr>
    </w:lvl>
    <w:lvl w:ilvl="1" w:tplc="E93401B6">
      <w:numFmt w:val="decimal"/>
      <w:lvlText w:val=""/>
      <w:lvlJc w:val="left"/>
    </w:lvl>
    <w:lvl w:ilvl="2" w:tplc="F7CE556C">
      <w:numFmt w:val="decimal"/>
      <w:lvlText w:val=""/>
      <w:lvlJc w:val="left"/>
    </w:lvl>
    <w:lvl w:ilvl="3" w:tplc="86A60F9A">
      <w:numFmt w:val="decimal"/>
      <w:lvlText w:val=""/>
      <w:lvlJc w:val="left"/>
    </w:lvl>
    <w:lvl w:ilvl="4" w:tplc="E58844F4">
      <w:numFmt w:val="decimal"/>
      <w:lvlText w:val=""/>
      <w:lvlJc w:val="left"/>
    </w:lvl>
    <w:lvl w:ilvl="5" w:tplc="9DB22AD6">
      <w:numFmt w:val="decimal"/>
      <w:lvlText w:val=""/>
      <w:lvlJc w:val="left"/>
    </w:lvl>
    <w:lvl w:ilvl="6" w:tplc="B72ECFF0">
      <w:numFmt w:val="decimal"/>
      <w:lvlText w:val=""/>
      <w:lvlJc w:val="left"/>
    </w:lvl>
    <w:lvl w:ilvl="7" w:tplc="DB5E400C">
      <w:numFmt w:val="decimal"/>
      <w:lvlText w:val=""/>
      <w:lvlJc w:val="left"/>
    </w:lvl>
    <w:lvl w:ilvl="8" w:tplc="90569EA8">
      <w:numFmt w:val="decimal"/>
      <w:lvlText w:val=""/>
      <w:lvlJc w:val="left"/>
    </w:lvl>
  </w:abstractNum>
  <w:abstractNum w:abstractNumId="2">
    <w:nsid w:val="00000003"/>
    <w:multiLevelType w:val="hybridMultilevel"/>
    <w:tmpl w:val="249836C8"/>
    <w:lvl w:ilvl="0" w:tplc="09964028">
      <w:numFmt w:val="none"/>
      <w:lvlText w:val=""/>
      <w:lvlJc w:val="left"/>
      <w:pPr>
        <w:tabs>
          <w:tab w:val="num" w:pos="360"/>
        </w:tabs>
      </w:pPr>
    </w:lvl>
    <w:lvl w:ilvl="1" w:tplc="8E689C16">
      <w:numFmt w:val="decimal"/>
      <w:lvlText w:val=""/>
      <w:lvlJc w:val="left"/>
    </w:lvl>
    <w:lvl w:ilvl="2" w:tplc="7A6CE5CC">
      <w:numFmt w:val="decimal"/>
      <w:lvlText w:val=""/>
      <w:lvlJc w:val="left"/>
    </w:lvl>
    <w:lvl w:ilvl="3" w:tplc="4D18E32E">
      <w:numFmt w:val="decimal"/>
      <w:lvlText w:val=""/>
      <w:lvlJc w:val="left"/>
    </w:lvl>
    <w:lvl w:ilvl="4" w:tplc="F09E9D2A">
      <w:numFmt w:val="decimal"/>
      <w:lvlText w:val=""/>
      <w:lvlJc w:val="left"/>
    </w:lvl>
    <w:lvl w:ilvl="5" w:tplc="D24C6888">
      <w:numFmt w:val="decimal"/>
      <w:lvlText w:val=""/>
      <w:lvlJc w:val="left"/>
    </w:lvl>
    <w:lvl w:ilvl="6" w:tplc="9224149A">
      <w:numFmt w:val="decimal"/>
      <w:lvlText w:val=""/>
      <w:lvlJc w:val="left"/>
    </w:lvl>
    <w:lvl w:ilvl="7" w:tplc="C242140C">
      <w:numFmt w:val="decimal"/>
      <w:lvlText w:val=""/>
      <w:lvlJc w:val="left"/>
    </w:lvl>
    <w:lvl w:ilvl="8" w:tplc="65B68BB2">
      <w:numFmt w:val="decimal"/>
      <w:lvlText w:val=""/>
      <w:lvlJc w:val="left"/>
    </w:lvl>
  </w:abstractNum>
  <w:abstractNum w:abstractNumId="3">
    <w:nsid w:val="06ED58E9"/>
    <w:multiLevelType w:val="hybridMultilevel"/>
    <w:tmpl w:val="3684C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CF1DFE"/>
    <w:multiLevelType w:val="hybridMultilevel"/>
    <w:tmpl w:val="7850185E"/>
    <w:lvl w:ilvl="0" w:tplc="04090011">
      <w:start w:val="1"/>
      <w:numFmt w:val="decimal"/>
      <w:lvlText w:val="%1)"/>
      <w:lvlJc w:val="left"/>
      <w:pPr>
        <w:tabs>
          <w:tab w:val="num" w:pos="720"/>
        </w:tabs>
        <w:ind w:left="720" w:hanging="360"/>
      </w:pPr>
      <w:rPr>
        <w:rFonts w:hint="default"/>
      </w:rPr>
    </w:lvl>
    <w:lvl w:ilvl="1" w:tplc="116821A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DE4031"/>
    <w:multiLevelType w:val="hybridMultilevel"/>
    <w:tmpl w:val="A222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8E377A"/>
    <w:multiLevelType w:val="hybridMultilevel"/>
    <w:tmpl w:val="C902F716"/>
    <w:lvl w:ilvl="0" w:tplc="B980FD60">
      <w:start w:val="1"/>
      <w:numFmt w:val="decimal"/>
      <w:lvlText w:val="%1."/>
      <w:lvlJc w:val="left"/>
      <w:pPr>
        <w:tabs>
          <w:tab w:val="num" w:pos="435"/>
        </w:tabs>
        <w:ind w:left="435" w:hanging="435"/>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407B93"/>
    <w:multiLevelType w:val="hybridMultilevel"/>
    <w:tmpl w:val="61CE844E"/>
    <w:lvl w:ilvl="0" w:tplc="04090011">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nsid w:val="20870579"/>
    <w:multiLevelType w:val="hybridMultilevel"/>
    <w:tmpl w:val="41EC4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1630934"/>
    <w:multiLevelType w:val="hybridMultilevel"/>
    <w:tmpl w:val="7F987A8A"/>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276E6874"/>
    <w:multiLevelType w:val="hybridMultilevel"/>
    <w:tmpl w:val="83B06C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6F7466"/>
    <w:multiLevelType w:val="hybridMultilevel"/>
    <w:tmpl w:val="07F8FE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F3932B9"/>
    <w:multiLevelType w:val="hybridMultilevel"/>
    <w:tmpl w:val="36B8B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D948F0"/>
    <w:multiLevelType w:val="hybridMultilevel"/>
    <w:tmpl w:val="3B34C7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2251BC6"/>
    <w:multiLevelType w:val="hybridMultilevel"/>
    <w:tmpl w:val="66542FB8"/>
    <w:lvl w:ilvl="0" w:tplc="9328ED54">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58A1706C"/>
    <w:multiLevelType w:val="hybridMultilevel"/>
    <w:tmpl w:val="4C62D9E0"/>
    <w:lvl w:ilvl="0" w:tplc="1C22C0EA">
      <w:numFmt w:val="bullet"/>
      <w:lvlText w:val=""/>
      <w:lvlJc w:val="left"/>
      <w:pPr>
        <w:tabs>
          <w:tab w:val="num" w:pos="720"/>
        </w:tabs>
        <w:ind w:left="720" w:hanging="360"/>
      </w:pPr>
      <w:rPr>
        <w:rFonts w:ascii="Wingdings" w:eastAsia="Times New Roman" w:hAnsi="Wingdings" w:cs="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A497135"/>
    <w:multiLevelType w:val="hybridMultilevel"/>
    <w:tmpl w:val="7C30AF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C46377C"/>
    <w:multiLevelType w:val="hybridMultilevel"/>
    <w:tmpl w:val="7850185E"/>
    <w:lvl w:ilvl="0" w:tplc="04090011">
      <w:start w:val="1"/>
      <w:numFmt w:val="decimal"/>
      <w:lvlText w:val="%1)"/>
      <w:lvlJc w:val="left"/>
      <w:pPr>
        <w:tabs>
          <w:tab w:val="num" w:pos="720"/>
        </w:tabs>
        <w:ind w:left="720" w:hanging="360"/>
      </w:pPr>
      <w:rPr>
        <w:rFonts w:hint="default"/>
      </w:rPr>
    </w:lvl>
    <w:lvl w:ilvl="1" w:tplc="116821A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1E255E9"/>
    <w:multiLevelType w:val="hybridMultilevel"/>
    <w:tmpl w:val="E65AA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7817D5"/>
    <w:multiLevelType w:val="hybridMultilevel"/>
    <w:tmpl w:val="AE8E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931269"/>
    <w:multiLevelType w:val="hybridMultilevel"/>
    <w:tmpl w:val="7952D0E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1">
    <w:nsid w:val="718132FF"/>
    <w:multiLevelType w:val="hybridMultilevel"/>
    <w:tmpl w:val="FD16EE4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4"/>
  </w:num>
  <w:num w:numId="3">
    <w:abstractNumId w:val="19"/>
  </w:num>
  <w:num w:numId="4">
    <w:abstractNumId w:val="5"/>
  </w:num>
  <w:num w:numId="5">
    <w:abstractNumId w:val="12"/>
  </w:num>
  <w:num w:numId="6">
    <w:abstractNumId w:val="20"/>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1"/>
  </w:num>
  <w:num w:numId="12">
    <w:abstractNumId w:val="16"/>
  </w:num>
  <w:num w:numId="13">
    <w:abstractNumId w:val="21"/>
  </w:num>
  <w:num w:numId="14">
    <w:abstractNumId w:val="15"/>
  </w:num>
  <w:num w:numId="15">
    <w:abstractNumId w:val="13"/>
  </w:num>
  <w:num w:numId="16">
    <w:abstractNumId w:val="6"/>
  </w:num>
  <w:num w:numId="17">
    <w:abstractNumId w:val="0"/>
  </w:num>
  <w:num w:numId="18">
    <w:abstractNumId w:val="1"/>
  </w:num>
  <w:num w:numId="19">
    <w:abstractNumId w:val="2"/>
  </w:num>
  <w:num w:numId="20">
    <w:abstractNumId w:val="9"/>
  </w:num>
  <w:num w:numId="21">
    <w:abstractNumId w:val="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doNotAutofitConstrainedTables/>
    <w:splitPgBreakAndParaMark/>
    <w:compatSetting w:name="compatibilityMode" w:uri="http://schemas.microsoft.com/office/word" w:val="12"/>
  </w:compat>
  <w:docVars>
    <w:docVar w:name="__grammarly61__i" w:val="H4sIAAAAAAAEAKtWckksSQxILCpxzi/NK1GyMqwFAAEhoTITAAAA"/>
    <w:docVar w:name="__grammarly61_1" w:val="H4sIAAAAAAAEAKtWcslPLs1NzSvxTFGyUjKyMLC0TE5K0k1JTbLUNTFLTtW1TEtJ0U0yTDY1S7VIMTZKSlLSUQpOLS7OzM8DaTGsBQBkZfALQwAAAA=="/>
  </w:docVars>
  <w:rsids>
    <w:rsidRoot w:val="000921B3"/>
    <w:rsid w:val="0000096C"/>
    <w:rsid w:val="00003094"/>
    <w:rsid w:val="000032E4"/>
    <w:rsid w:val="00012C8C"/>
    <w:rsid w:val="00013519"/>
    <w:rsid w:val="00015A86"/>
    <w:rsid w:val="0002119D"/>
    <w:rsid w:val="000211B5"/>
    <w:rsid w:val="000230C0"/>
    <w:rsid w:val="00023D61"/>
    <w:rsid w:val="000266AB"/>
    <w:rsid w:val="00030886"/>
    <w:rsid w:val="00031864"/>
    <w:rsid w:val="00032CA3"/>
    <w:rsid w:val="0003364A"/>
    <w:rsid w:val="00033CD9"/>
    <w:rsid w:val="00034AF3"/>
    <w:rsid w:val="00035518"/>
    <w:rsid w:val="00037F9A"/>
    <w:rsid w:val="000401B3"/>
    <w:rsid w:val="000414DE"/>
    <w:rsid w:val="00045FA0"/>
    <w:rsid w:val="00052B32"/>
    <w:rsid w:val="00062947"/>
    <w:rsid w:val="00067DA5"/>
    <w:rsid w:val="00072717"/>
    <w:rsid w:val="000811E4"/>
    <w:rsid w:val="000812C9"/>
    <w:rsid w:val="000824F8"/>
    <w:rsid w:val="00082BDD"/>
    <w:rsid w:val="00082F07"/>
    <w:rsid w:val="0008716A"/>
    <w:rsid w:val="000921B3"/>
    <w:rsid w:val="00096D12"/>
    <w:rsid w:val="000970F5"/>
    <w:rsid w:val="00097633"/>
    <w:rsid w:val="000A0AF0"/>
    <w:rsid w:val="000B1985"/>
    <w:rsid w:val="000B38E7"/>
    <w:rsid w:val="000C4304"/>
    <w:rsid w:val="000D0AAE"/>
    <w:rsid w:val="000D733E"/>
    <w:rsid w:val="000E1E3E"/>
    <w:rsid w:val="000E3658"/>
    <w:rsid w:val="000E38FE"/>
    <w:rsid w:val="000E3999"/>
    <w:rsid w:val="000E48C3"/>
    <w:rsid w:val="000E4D3F"/>
    <w:rsid w:val="000E6159"/>
    <w:rsid w:val="000E6C3C"/>
    <w:rsid w:val="000E710D"/>
    <w:rsid w:val="000E7DC0"/>
    <w:rsid w:val="000F0310"/>
    <w:rsid w:val="000F071D"/>
    <w:rsid w:val="001002CB"/>
    <w:rsid w:val="00104A31"/>
    <w:rsid w:val="0011192C"/>
    <w:rsid w:val="00116BC1"/>
    <w:rsid w:val="0012240C"/>
    <w:rsid w:val="001246F5"/>
    <w:rsid w:val="0012684A"/>
    <w:rsid w:val="00130FD4"/>
    <w:rsid w:val="00131C12"/>
    <w:rsid w:val="00135415"/>
    <w:rsid w:val="00143A5E"/>
    <w:rsid w:val="00144831"/>
    <w:rsid w:val="00144AC4"/>
    <w:rsid w:val="00144D9E"/>
    <w:rsid w:val="001465D7"/>
    <w:rsid w:val="00146A44"/>
    <w:rsid w:val="00146C5E"/>
    <w:rsid w:val="001510C7"/>
    <w:rsid w:val="00157BC9"/>
    <w:rsid w:val="00160FA7"/>
    <w:rsid w:val="00161B76"/>
    <w:rsid w:val="001741F0"/>
    <w:rsid w:val="00182608"/>
    <w:rsid w:val="00182789"/>
    <w:rsid w:val="00182BBB"/>
    <w:rsid w:val="001915A8"/>
    <w:rsid w:val="001926BA"/>
    <w:rsid w:val="00193910"/>
    <w:rsid w:val="00193C2E"/>
    <w:rsid w:val="0019409F"/>
    <w:rsid w:val="001941D6"/>
    <w:rsid w:val="00196C91"/>
    <w:rsid w:val="001A194A"/>
    <w:rsid w:val="001A34D7"/>
    <w:rsid w:val="001A5688"/>
    <w:rsid w:val="001A6B74"/>
    <w:rsid w:val="001B0BA4"/>
    <w:rsid w:val="001B1CDE"/>
    <w:rsid w:val="001B271F"/>
    <w:rsid w:val="001B2D1E"/>
    <w:rsid w:val="001B391B"/>
    <w:rsid w:val="001B4C4D"/>
    <w:rsid w:val="001C0C41"/>
    <w:rsid w:val="001C1E84"/>
    <w:rsid w:val="001C2822"/>
    <w:rsid w:val="001C3A4F"/>
    <w:rsid w:val="001C455D"/>
    <w:rsid w:val="001C5FB1"/>
    <w:rsid w:val="001D7BEB"/>
    <w:rsid w:val="001D7E82"/>
    <w:rsid w:val="001E1F73"/>
    <w:rsid w:val="001E20DD"/>
    <w:rsid w:val="001E7787"/>
    <w:rsid w:val="001F0DDB"/>
    <w:rsid w:val="001F7E55"/>
    <w:rsid w:val="00200F94"/>
    <w:rsid w:val="002077FE"/>
    <w:rsid w:val="00207EAE"/>
    <w:rsid w:val="0021028E"/>
    <w:rsid w:val="00211BA8"/>
    <w:rsid w:val="0021482D"/>
    <w:rsid w:val="00220827"/>
    <w:rsid w:val="00222C43"/>
    <w:rsid w:val="00225763"/>
    <w:rsid w:val="0022627A"/>
    <w:rsid w:val="00227373"/>
    <w:rsid w:val="00230BF1"/>
    <w:rsid w:val="00230F16"/>
    <w:rsid w:val="00232E25"/>
    <w:rsid w:val="00241226"/>
    <w:rsid w:val="00263659"/>
    <w:rsid w:val="0026490D"/>
    <w:rsid w:val="002773B3"/>
    <w:rsid w:val="00280335"/>
    <w:rsid w:val="002835CC"/>
    <w:rsid w:val="0028398B"/>
    <w:rsid w:val="00294A75"/>
    <w:rsid w:val="00296A9F"/>
    <w:rsid w:val="002A3117"/>
    <w:rsid w:val="002A4B88"/>
    <w:rsid w:val="002A5771"/>
    <w:rsid w:val="002B4965"/>
    <w:rsid w:val="002B5016"/>
    <w:rsid w:val="002C6E37"/>
    <w:rsid w:val="002C7A1D"/>
    <w:rsid w:val="002D0542"/>
    <w:rsid w:val="002D0C3A"/>
    <w:rsid w:val="002D70E0"/>
    <w:rsid w:val="002D7F81"/>
    <w:rsid w:val="002E11F1"/>
    <w:rsid w:val="002E2440"/>
    <w:rsid w:val="002E4FDA"/>
    <w:rsid w:val="002E6E45"/>
    <w:rsid w:val="002F0F48"/>
    <w:rsid w:val="002F1DE1"/>
    <w:rsid w:val="002F1EE3"/>
    <w:rsid w:val="002F602F"/>
    <w:rsid w:val="002F7F44"/>
    <w:rsid w:val="0030160F"/>
    <w:rsid w:val="00304CB6"/>
    <w:rsid w:val="00306683"/>
    <w:rsid w:val="003074B4"/>
    <w:rsid w:val="003169F7"/>
    <w:rsid w:val="00321F85"/>
    <w:rsid w:val="00326CC1"/>
    <w:rsid w:val="0033232A"/>
    <w:rsid w:val="003367CD"/>
    <w:rsid w:val="003415BC"/>
    <w:rsid w:val="00345732"/>
    <w:rsid w:val="00350D80"/>
    <w:rsid w:val="00352288"/>
    <w:rsid w:val="00355983"/>
    <w:rsid w:val="003626FD"/>
    <w:rsid w:val="00372910"/>
    <w:rsid w:val="0037619B"/>
    <w:rsid w:val="00376ABE"/>
    <w:rsid w:val="003806F0"/>
    <w:rsid w:val="00395A3F"/>
    <w:rsid w:val="003961DF"/>
    <w:rsid w:val="003A339E"/>
    <w:rsid w:val="003B1E6E"/>
    <w:rsid w:val="003B2E94"/>
    <w:rsid w:val="003B797E"/>
    <w:rsid w:val="003C0EF3"/>
    <w:rsid w:val="003D12C5"/>
    <w:rsid w:val="003D2248"/>
    <w:rsid w:val="003D6E16"/>
    <w:rsid w:val="003E1D2B"/>
    <w:rsid w:val="003E53F9"/>
    <w:rsid w:val="003F1552"/>
    <w:rsid w:val="003F2114"/>
    <w:rsid w:val="003F453B"/>
    <w:rsid w:val="00400460"/>
    <w:rsid w:val="0040053E"/>
    <w:rsid w:val="00407C5A"/>
    <w:rsid w:val="00410E95"/>
    <w:rsid w:val="004149B2"/>
    <w:rsid w:val="004153C6"/>
    <w:rsid w:val="00416DDE"/>
    <w:rsid w:val="00417D93"/>
    <w:rsid w:val="00422E8A"/>
    <w:rsid w:val="00423AD3"/>
    <w:rsid w:val="00430444"/>
    <w:rsid w:val="00431CC6"/>
    <w:rsid w:val="0043638E"/>
    <w:rsid w:val="00436715"/>
    <w:rsid w:val="00436775"/>
    <w:rsid w:val="004377FC"/>
    <w:rsid w:val="0044295A"/>
    <w:rsid w:val="00444183"/>
    <w:rsid w:val="004451B8"/>
    <w:rsid w:val="004468DE"/>
    <w:rsid w:val="00453528"/>
    <w:rsid w:val="004538CB"/>
    <w:rsid w:val="0046485F"/>
    <w:rsid w:val="0046540D"/>
    <w:rsid w:val="0047423B"/>
    <w:rsid w:val="0047597A"/>
    <w:rsid w:val="0048220F"/>
    <w:rsid w:val="00482350"/>
    <w:rsid w:val="00483CF1"/>
    <w:rsid w:val="00484E49"/>
    <w:rsid w:val="004912F9"/>
    <w:rsid w:val="004972C2"/>
    <w:rsid w:val="004A1B85"/>
    <w:rsid w:val="004A4BAB"/>
    <w:rsid w:val="004A582D"/>
    <w:rsid w:val="004B3D0A"/>
    <w:rsid w:val="004B3DF6"/>
    <w:rsid w:val="004B6229"/>
    <w:rsid w:val="004B7B96"/>
    <w:rsid w:val="004C0163"/>
    <w:rsid w:val="004C562A"/>
    <w:rsid w:val="004C7821"/>
    <w:rsid w:val="004D3077"/>
    <w:rsid w:val="004D5DE2"/>
    <w:rsid w:val="004D6D40"/>
    <w:rsid w:val="004E1A40"/>
    <w:rsid w:val="004E3EED"/>
    <w:rsid w:val="004E5DA2"/>
    <w:rsid w:val="004E74E6"/>
    <w:rsid w:val="004F2ADA"/>
    <w:rsid w:val="004F3617"/>
    <w:rsid w:val="004F5288"/>
    <w:rsid w:val="004F72E3"/>
    <w:rsid w:val="005044A9"/>
    <w:rsid w:val="005062B0"/>
    <w:rsid w:val="0051306A"/>
    <w:rsid w:val="00514645"/>
    <w:rsid w:val="00515258"/>
    <w:rsid w:val="005158DE"/>
    <w:rsid w:val="00516306"/>
    <w:rsid w:val="00530A82"/>
    <w:rsid w:val="00530BEF"/>
    <w:rsid w:val="00533ACE"/>
    <w:rsid w:val="00534A6D"/>
    <w:rsid w:val="00537AAD"/>
    <w:rsid w:val="0054795D"/>
    <w:rsid w:val="00550977"/>
    <w:rsid w:val="00555AEB"/>
    <w:rsid w:val="00561444"/>
    <w:rsid w:val="00562890"/>
    <w:rsid w:val="00564D3C"/>
    <w:rsid w:val="00567014"/>
    <w:rsid w:val="00567D19"/>
    <w:rsid w:val="00572A61"/>
    <w:rsid w:val="00574789"/>
    <w:rsid w:val="005752AB"/>
    <w:rsid w:val="00576634"/>
    <w:rsid w:val="005773E1"/>
    <w:rsid w:val="00581EFC"/>
    <w:rsid w:val="00585206"/>
    <w:rsid w:val="005902A7"/>
    <w:rsid w:val="00593791"/>
    <w:rsid w:val="00597BBE"/>
    <w:rsid w:val="005A2ECD"/>
    <w:rsid w:val="005A33FB"/>
    <w:rsid w:val="005A5C23"/>
    <w:rsid w:val="005B07A4"/>
    <w:rsid w:val="005B4C41"/>
    <w:rsid w:val="005B6555"/>
    <w:rsid w:val="005B731E"/>
    <w:rsid w:val="005C1C3B"/>
    <w:rsid w:val="005C55A6"/>
    <w:rsid w:val="005C78F8"/>
    <w:rsid w:val="005D1372"/>
    <w:rsid w:val="005D2CE1"/>
    <w:rsid w:val="005D3DBD"/>
    <w:rsid w:val="005F31D3"/>
    <w:rsid w:val="00600CBA"/>
    <w:rsid w:val="00604994"/>
    <w:rsid w:val="00616A55"/>
    <w:rsid w:val="00616BA3"/>
    <w:rsid w:val="006175CC"/>
    <w:rsid w:val="00624089"/>
    <w:rsid w:val="00625B86"/>
    <w:rsid w:val="006265EA"/>
    <w:rsid w:val="0062676F"/>
    <w:rsid w:val="0062677F"/>
    <w:rsid w:val="00631494"/>
    <w:rsid w:val="00634621"/>
    <w:rsid w:val="00635A9D"/>
    <w:rsid w:val="006364FA"/>
    <w:rsid w:val="00644C4D"/>
    <w:rsid w:val="006703D7"/>
    <w:rsid w:val="00677462"/>
    <w:rsid w:val="006804D6"/>
    <w:rsid w:val="00683D17"/>
    <w:rsid w:val="00685A82"/>
    <w:rsid w:val="00686EDD"/>
    <w:rsid w:val="00692092"/>
    <w:rsid w:val="00696B2C"/>
    <w:rsid w:val="006A207A"/>
    <w:rsid w:val="006A38A2"/>
    <w:rsid w:val="006B3728"/>
    <w:rsid w:val="006B6488"/>
    <w:rsid w:val="006C2F83"/>
    <w:rsid w:val="006C3C17"/>
    <w:rsid w:val="006D04BA"/>
    <w:rsid w:val="006D32F6"/>
    <w:rsid w:val="006D4A8C"/>
    <w:rsid w:val="006E1462"/>
    <w:rsid w:val="006E21C1"/>
    <w:rsid w:val="006F1A0C"/>
    <w:rsid w:val="006F1ED9"/>
    <w:rsid w:val="006F74D4"/>
    <w:rsid w:val="00700247"/>
    <w:rsid w:val="00702F39"/>
    <w:rsid w:val="00703115"/>
    <w:rsid w:val="00705192"/>
    <w:rsid w:val="00705D75"/>
    <w:rsid w:val="00706935"/>
    <w:rsid w:val="0072096F"/>
    <w:rsid w:val="00722271"/>
    <w:rsid w:val="007229CC"/>
    <w:rsid w:val="007236A8"/>
    <w:rsid w:val="00723BEF"/>
    <w:rsid w:val="00725E18"/>
    <w:rsid w:val="00727698"/>
    <w:rsid w:val="00727B11"/>
    <w:rsid w:val="00732FAD"/>
    <w:rsid w:val="00741810"/>
    <w:rsid w:val="0074223B"/>
    <w:rsid w:val="007431AF"/>
    <w:rsid w:val="007436BC"/>
    <w:rsid w:val="00744503"/>
    <w:rsid w:val="00746CFB"/>
    <w:rsid w:val="0075479F"/>
    <w:rsid w:val="00761A1B"/>
    <w:rsid w:val="007648A7"/>
    <w:rsid w:val="00764E00"/>
    <w:rsid w:val="00771AE7"/>
    <w:rsid w:val="0077648A"/>
    <w:rsid w:val="007777E6"/>
    <w:rsid w:val="00783EEB"/>
    <w:rsid w:val="00787BD8"/>
    <w:rsid w:val="00794A76"/>
    <w:rsid w:val="007969CE"/>
    <w:rsid w:val="00797279"/>
    <w:rsid w:val="007A2B8A"/>
    <w:rsid w:val="007A7440"/>
    <w:rsid w:val="007B7103"/>
    <w:rsid w:val="007C233C"/>
    <w:rsid w:val="007C4828"/>
    <w:rsid w:val="007C5309"/>
    <w:rsid w:val="007D0BC2"/>
    <w:rsid w:val="007D5209"/>
    <w:rsid w:val="007D6AB5"/>
    <w:rsid w:val="007D7385"/>
    <w:rsid w:val="007F30D3"/>
    <w:rsid w:val="007F68BE"/>
    <w:rsid w:val="007F7A91"/>
    <w:rsid w:val="00801691"/>
    <w:rsid w:val="008028E6"/>
    <w:rsid w:val="00803BB3"/>
    <w:rsid w:val="0080724E"/>
    <w:rsid w:val="00812AEE"/>
    <w:rsid w:val="00813081"/>
    <w:rsid w:val="00813993"/>
    <w:rsid w:val="008178B2"/>
    <w:rsid w:val="00821D69"/>
    <w:rsid w:val="008220F6"/>
    <w:rsid w:val="00825044"/>
    <w:rsid w:val="00834418"/>
    <w:rsid w:val="0083504D"/>
    <w:rsid w:val="00842315"/>
    <w:rsid w:val="00845D87"/>
    <w:rsid w:val="00852FAE"/>
    <w:rsid w:val="00853807"/>
    <w:rsid w:val="0085629D"/>
    <w:rsid w:val="00856610"/>
    <w:rsid w:val="00861388"/>
    <w:rsid w:val="0086220E"/>
    <w:rsid w:val="008629D1"/>
    <w:rsid w:val="00863C80"/>
    <w:rsid w:val="0086742B"/>
    <w:rsid w:val="00874447"/>
    <w:rsid w:val="008810EF"/>
    <w:rsid w:val="008907C2"/>
    <w:rsid w:val="00895C63"/>
    <w:rsid w:val="00897DEE"/>
    <w:rsid w:val="008A264A"/>
    <w:rsid w:val="008A3935"/>
    <w:rsid w:val="008B1945"/>
    <w:rsid w:val="008B7BD4"/>
    <w:rsid w:val="008C1D58"/>
    <w:rsid w:val="008C300D"/>
    <w:rsid w:val="008D77E0"/>
    <w:rsid w:val="008E45A0"/>
    <w:rsid w:val="008E5971"/>
    <w:rsid w:val="008E7837"/>
    <w:rsid w:val="008E799A"/>
    <w:rsid w:val="008F120A"/>
    <w:rsid w:val="008F25F2"/>
    <w:rsid w:val="008F3F8D"/>
    <w:rsid w:val="008F51D1"/>
    <w:rsid w:val="008F7C3F"/>
    <w:rsid w:val="00900E64"/>
    <w:rsid w:val="00902B69"/>
    <w:rsid w:val="0090367C"/>
    <w:rsid w:val="00907937"/>
    <w:rsid w:val="009117CF"/>
    <w:rsid w:val="00912709"/>
    <w:rsid w:val="00913EA1"/>
    <w:rsid w:val="0091722A"/>
    <w:rsid w:val="00921B08"/>
    <w:rsid w:val="009258E7"/>
    <w:rsid w:val="0092649A"/>
    <w:rsid w:val="00946BF0"/>
    <w:rsid w:val="00947B77"/>
    <w:rsid w:val="00960F1D"/>
    <w:rsid w:val="0096110C"/>
    <w:rsid w:val="00962D19"/>
    <w:rsid w:val="009707DF"/>
    <w:rsid w:val="00975329"/>
    <w:rsid w:val="00981A83"/>
    <w:rsid w:val="00983BBA"/>
    <w:rsid w:val="00986BEE"/>
    <w:rsid w:val="009902CB"/>
    <w:rsid w:val="00994616"/>
    <w:rsid w:val="00994BFB"/>
    <w:rsid w:val="009962C9"/>
    <w:rsid w:val="009A3969"/>
    <w:rsid w:val="009A3C76"/>
    <w:rsid w:val="009A67DB"/>
    <w:rsid w:val="009A6D8D"/>
    <w:rsid w:val="009B2592"/>
    <w:rsid w:val="009B304E"/>
    <w:rsid w:val="009B5D0F"/>
    <w:rsid w:val="009C4F2B"/>
    <w:rsid w:val="009C5EA9"/>
    <w:rsid w:val="009D0FC8"/>
    <w:rsid w:val="009D3136"/>
    <w:rsid w:val="009D3948"/>
    <w:rsid w:val="009D5C1E"/>
    <w:rsid w:val="009E1AE0"/>
    <w:rsid w:val="009E35B5"/>
    <w:rsid w:val="009F1940"/>
    <w:rsid w:val="009F4127"/>
    <w:rsid w:val="00A03F5F"/>
    <w:rsid w:val="00A06FCE"/>
    <w:rsid w:val="00A07DA4"/>
    <w:rsid w:val="00A15FE2"/>
    <w:rsid w:val="00A1705C"/>
    <w:rsid w:val="00A26360"/>
    <w:rsid w:val="00A2637D"/>
    <w:rsid w:val="00A36217"/>
    <w:rsid w:val="00A37F6B"/>
    <w:rsid w:val="00A4055C"/>
    <w:rsid w:val="00A4099E"/>
    <w:rsid w:val="00A4401F"/>
    <w:rsid w:val="00A46344"/>
    <w:rsid w:val="00A50B0D"/>
    <w:rsid w:val="00A5175E"/>
    <w:rsid w:val="00A53C28"/>
    <w:rsid w:val="00A5717C"/>
    <w:rsid w:val="00A6172C"/>
    <w:rsid w:val="00A70BCF"/>
    <w:rsid w:val="00A71E03"/>
    <w:rsid w:val="00A723F6"/>
    <w:rsid w:val="00A74FE3"/>
    <w:rsid w:val="00A764D8"/>
    <w:rsid w:val="00A767A3"/>
    <w:rsid w:val="00A772EF"/>
    <w:rsid w:val="00A8236D"/>
    <w:rsid w:val="00A904EA"/>
    <w:rsid w:val="00A93198"/>
    <w:rsid w:val="00A9421B"/>
    <w:rsid w:val="00A94CCD"/>
    <w:rsid w:val="00A951D4"/>
    <w:rsid w:val="00A97583"/>
    <w:rsid w:val="00AA23C2"/>
    <w:rsid w:val="00AA6B5D"/>
    <w:rsid w:val="00AB095D"/>
    <w:rsid w:val="00AB3864"/>
    <w:rsid w:val="00AB6128"/>
    <w:rsid w:val="00AB7FE4"/>
    <w:rsid w:val="00AC00D3"/>
    <w:rsid w:val="00AC3544"/>
    <w:rsid w:val="00AC7835"/>
    <w:rsid w:val="00AD0AEC"/>
    <w:rsid w:val="00AD4281"/>
    <w:rsid w:val="00AD4842"/>
    <w:rsid w:val="00AE08AD"/>
    <w:rsid w:val="00AE0D10"/>
    <w:rsid w:val="00AE446E"/>
    <w:rsid w:val="00AE5922"/>
    <w:rsid w:val="00AF17EB"/>
    <w:rsid w:val="00AF4FEA"/>
    <w:rsid w:val="00AF693E"/>
    <w:rsid w:val="00B05C21"/>
    <w:rsid w:val="00B07A17"/>
    <w:rsid w:val="00B1721D"/>
    <w:rsid w:val="00B2152A"/>
    <w:rsid w:val="00B25B72"/>
    <w:rsid w:val="00B300CB"/>
    <w:rsid w:val="00B32FD0"/>
    <w:rsid w:val="00B37652"/>
    <w:rsid w:val="00B43B35"/>
    <w:rsid w:val="00B46E8B"/>
    <w:rsid w:val="00B47AAD"/>
    <w:rsid w:val="00B50994"/>
    <w:rsid w:val="00B5307D"/>
    <w:rsid w:val="00B638D1"/>
    <w:rsid w:val="00B65D22"/>
    <w:rsid w:val="00B66883"/>
    <w:rsid w:val="00B75F38"/>
    <w:rsid w:val="00B81BA4"/>
    <w:rsid w:val="00B838F3"/>
    <w:rsid w:val="00B85B2B"/>
    <w:rsid w:val="00B878FC"/>
    <w:rsid w:val="00B9115A"/>
    <w:rsid w:val="00B92F99"/>
    <w:rsid w:val="00B95E13"/>
    <w:rsid w:val="00BA45EF"/>
    <w:rsid w:val="00BA64B1"/>
    <w:rsid w:val="00BB3AB1"/>
    <w:rsid w:val="00BB44DC"/>
    <w:rsid w:val="00BB6A98"/>
    <w:rsid w:val="00BC641B"/>
    <w:rsid w:val="00BC707B"/>
    <w:rsid w:val="00BC713D"/>
    <w:rsid w:val="00BD001F"/>
    <w:rsid w:val="00BD1743"/>
    <w:rsid w:val="00BD7FFA"/>
    <w:rsid w:val="00BE2B80"/>
    <w:rsid w:val="00BE3D34"/>
    <w:rsid w:val="00BE4496"/>
    <w:rsid w:val="00BF0203"/>
    <w:rsid w:val="00C019AC"/>
    <w:rsid w:val="00C11577"/>
    <w:rsid w:val="00C1168D"/>
    <w:rsid w:val="00C133DB"/>
    <w:rsid w:val="00C1535C"/>
    <w:rsid w:val="00C205AF"/>
    <w:rsid w:val="00C21990"/>
    <w:rsid w:val="00C22AC1"/>
    <w:rsid w:val="00C253AD"/>
    <w:rsid w:val="00C276A1"/>
    <w:rsid w:val="00C319C4"/>
    <w:rsid w:val="00C3311A"/>
    <w:rsid w:val="00C336EA"/>
    <w:rsid w:val="00C44272"/>
    <w:rsid w:val="00C50313"/>
    <w:rsid w:val="00C5563A"/>
    <w:rsid w:val="00C61B21"/>
    <w:rsid w:val="00C6305F"/>
    <w:rsid w:val="00C75FB5"/>
    <w:rsid w:val="00C90934"/>
    <w:rsid w:val="00C90C7F"/>
    <w:rsid w:val="00C970BA"/>
    <w:rsid w:val="00CA39EC"/>
    <w:rsid w:val="00CA557B"/>
    <w:rsid w:val="00CA665C"/>
    <w:rsid w:val="00CA768E"/>
    <w:rsid w:val="00CB0044"/>
    <w:rsid w:val="00CB3767"/>
    <w:rsid w:val="00CB7811"/>
    <w:rsid w:val="00CC0CC1"/>
    <w:rsid w:val="00CC0EEE"/>
    <w:rsid w:val="00CC5132"/>
    <w:rsid w:val="00CC522C"/>
    <w:rsid w:val="00CD2DB3"/>
    <w:rsid w:val="00CD4A35"/>
    <w:rsid w:val="00CE44F5"/>
    <w:rsid w:val="00CE59C9"/>
    <w:rsid w:val="00CE672F"/>
    <w:rsid w:val="00CE7408"/>
    <w:rsid w:val="00CE77FF"/>
    <w:rsid w:val="00CF7AA5"/>
    <w:rsid w:val="00CF7FDA"/>
    <w:rsid w:val="00D0248E"/>
    <w:rsid w:val="00D10A50"/>
    <w:rsid w:val="00D1101A"/>
    <w:rsid w:val="00D11611"/>
    <w:rsid w:val="00D300E7"/>
    <w:rsid w:val="00D31988"/>
    <w:rsid w:val="00D34998"/>
    <w:rsid w:val="00D4281E"/>
    <w:rsid w:val="00D56D15"/>
    <w:rsid w:val="00D6142D"/>
    <w:rsid w:val="00D70178"/>
    <w:rsid w:val="00D7031F"/>
    <w:rsid w:val="00D71635"/>
    <w:rsid w:val="00D739B1"/>
    <w:rsid w:val="00D74EA7"/>
    <w:rsid w:val="00D7606E"/>
    <w:rsid w:val="00D76198"/>
    <w:rsid w:val="00D834D8"/>
    <w:rsid w:val="00D8564D"/>
    <w:rsid w:val="00D93E18"/>
    <w:rsid w:val="00D94D9E"/>
    <w:rsid w:val="00D96DBE"/>
    <w:rsid w:val="00DB55DF"/>
    <w:rsid w:val="00DB57B4"/>
    <w:rsid w:val="00DC0E2B"/>
    <w:rsid w:val="00DC39B3"/>
    <w:rsid w:val="00DD0676"/>
    <w:rsid w:val="00DD2866"/>
    <w:rsid w:val="00DE36B7"/>
    <w:rsid w:val="00DE4107"/>
    <w:rsid w:val="00DE7E8C"/>
    <w:rsid w:val="00DF5450"/>
    <w:rsid w:val="00DF7EBE"/>
    <w:rsid w:val="00E03E5F"/>
    <w:rsid w:val="00E05B72"/>
    <w:rsid w:val="00E07609"/>
    <w:rsid w:val="00E154AB"/>
    <w:rsid w:val="00E17810"/>
    <w:rsid w:val="00E17E11"/>
    <w:rsid w:val="00E216A4"/>
    <w:rsid w:val="00E234A4"/>
    <w:rsid w:val="00E23B6D"/>
    <w:rsid w:val="00E26160"/>
    <w:rsid w:val="00E266F0"/>
    <w:rsid w:val="00E32ED8"/>
    <w:rsid w:val="00E348E3"/>
    <w:rsid w:val="00E3623B"/>
    <w:rsid w:val="00E4397D"/>
    <w:rsid w:val="00E571D2"/>
    <w:rsid w:val="00E61EB2"/>
    <w:rsid w:val="00E70BA7"/>
    <w:rsid w:val="00E70DCA"/>
    <w:rsid w:val="00E76C91"/>
    <w:rsid w:val="00E8190C"/>
    <w:rsid w:val="00E83238"/>
    <w:rsid w:val="00E833EB"/>
    <w:rsid w:val="00E93BE4"/>
    <w:rsid w:val="00E96BB7"/>
    <w:rsid w:val="00EA1EA5"/>
    <w:rsid w:val="00EA407E"/>
    <w:rsid w:val="00EA520F"/>
    <w:rsid w:val="00EA6778"/>
    <w:rsid w:val="00EB739A"/>
    <w:rsid w:val="00EC52F6"/>
    <w:rsid w:val="00EC587E"/>
    <w:rsid w:val="00ED1276"/>
    <w:rsid w:val="00ED17D6"/>
    <w:rsid w:val="00ED6B72"/>
    <w:rsid w:val="00EF2251"/>
    <w:rsid w:val="00F00E9F"/>
    <w:rsid w:val="00F05A78"/>
    <w:rsid w:val="00F108C8"/>
    <w:rsid w:val="00F11CCF"/>
    <w:rsid w:val="00F1479C"/>
    <w:rsid w:val="00F236E4"/>
    <w:rsid w:val="00F36F94"/>
    <w:rsid w:val="00F42640"/>
    <w:rsid w:val="00F429A2"/>
    <w:rsid w:val="00F47BA2"/>
    <w:rsid w:val="00F5134D"/>
    <w:rsid w:val="00F5244B"/>
    <w:rsid w:val="00F57C7C"/>
    <w:rsid w:val="00F57FF3"/>
    <w:rsid w:val="00F6130A"/>
    <w:rsid w:val="00F6427A"/>
    <w:rsid w:val="00F82512"/>
    <w:rsid w:val="00F929F2"/>
    <w:rsid w:val="00F9699C"/>
    <w:rsid w:val="00F973C7"/>
    <w:rsid w:val="00FA743F"/>
    <w:rsid w:val="00FB2AF1"/>
    <w:rsid w:val="00FC0998"/>
    <w:rsid w:val="00FD1158"/>
    <w:rsid w:val="00FD211F"/>
    <w:rsid w:val="00FE3C55"/>
    <w:rsid w:val="00FE44F9"/>
    <w:rsid w:val="00FF1C73"/>
    <w:rsid w:val="00FF70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3FFA08C-4AC9-42E5-AC37-A4D952102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577"/>
    <w:rPr>
      <w:lang w:val="es-MX"/>
    </w:rPr>
  </w:style>
  <w:style w:type="paragraph" w:styleId="Heading1">
    <w:name w:val="heading 1"/>
    <w:basedOn w:val="Normal"/>
    <w:next w:val="Normal"/>
    <w:link w:val="Heading1Char"/>
    <w:qFormat/>
    <w:rsid w:val="00900E64"/>
    <w:pPr>
      <w:keepNext/>
      <w:keepLines/>
      <w:spacing w:before="480" w:after="0"/>
      <w:outlineLvl w:val="0"/>
    </w:pPr>
    <w:rPr>
      <w:rFonts w:asciiTheme="majorHAnsi" w:eastAsiaTheme="majorEastAsia" w:hAnsiTheme="majorHAnsi" w:cstheme="majorBidi"/>
      <w:b/>
      <w:bCs/>
      <w:color w:val="5D3972" w:themeColor="accent1" w:themeShade="BF"/>
      <w:sz w:val="28"/>
      <w:szCs w:val="28"/>
    </w:rPr>
  </w:style>
  <w:style w:type="paragraph" w:styleId="Heading2">
    <w:name w:val="heading 2"/>
    <w:basedOn w:val="Normal"/>
    <w:next w:val="Normal"/>
    <w:link w:val="Heading2Char"/>
    <w:qFormat/>
    <w:rsid w:val="00AC7835"/>
    <w:pPr>
      <w:keepNext/>
      <w:spacing w:after="0" w:line="240" w:lineRule="auto"/>
      <w:outlineLvl w:val="1"/>
    </w:pPr>
    <w:rPr>
      <w:rFonts w:ascii="Times New Roman" w:eastAsia="Times New Roman" w:hAnsi="Times New Roman" w:cs="Times New Roman"/>
      <w:i/>
      <w:sz w:val="18"/>
      <w:szCs w:val="24"/>
      <w:lang w:val="en-US"/>
    </w:rPr>
  </w:style>
  <w:style w:type="paragraph" w:styleId="Heading3">
    <w:name w:val="heading 3"/>
    <w:basedOn w:val="Normal"/>
    <w:next w:val="Normal"/>
    <w:link w:val="Heading3Char"/>
    <w:qFormat/>
    <w:rsid w:val="001B1CDE"/>
    <w:pPr>
      <w:keepNext/>
      <w:spacing w:after="0" w:line="240" w:lineRule="auto"/>
      <w:outlineLvl w:val="2"/>
    </w:pPr>
    <w:rPr>
      <w:rFonts w:ascii="Times" w:eastAsia="Times" w:hAnsi="Times" w:cs="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21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1B3"/>
  </w:style>
  <w:style w:type="paragraph" w:styleId="Footer">
    <w:name w:val="footer"/>
    <w:basedOn w:val="Normal"/>
    <w:link w:val="FooterChar"/>
    <w:unhideWhenUsed/>
    <w:rsid w:val="000921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1B3"/>
  </w:style>
  <w:style w:type="character" w:styleId="LineNumber">
    <w:name w:val="line number"/>
    <w:basedOn w:val="DefaultParagraphFont"/>
    <w:uiPriority w:val="99"/>
    <w:semiHidden/>
    <w:unhideWhenUsed/>
    <w:rsid w:val="00C276A1"/>
  </w:style>
  <w:style w:type="character" w:customStyle="1" w:styleId="Heading1Char">
    <w:name w:val="Heading 1 Char"/>
    <w:basedOn w:val="DefaultParagraphFont"/>
    <w:link w:val="Heading1"/>
    <w:rsid w:val="00900E64"/>
    <w:rPr>
      <w:rFonts w:asciiTheme="majorHAnsi" w:eastAsiaTheme="majorEastAsia" w:hAnsiTheme="majorHAnsi" w:cstheme="majorBidi"/>
      <w:b/>
      <w:bCs/>
      <w:color w:val="5D3972" w:themeColor="accent1" w:themeShade="BF"/>
      <w:sz w:val="28"/>
      <w:szCs w:val="28"/>
      <w:lang w:val="es-MX"/>
    </w:rPr>
  </w:style>
  <w:style w:type="paragraph" w:styleId="TOCHeading">
    <w:name w:val="TOC Heading"/>
    <w:basedOn w:val="Heading1"/>
    <w:next w:val="Normal"/>
    <w:uiPriority w:val="39"/>
    <w:unhideWhenUsed/>
    <w:qFormat/>
    <w:rsid w:val="00900E64"/>
    <w:pPr>
      <w:outlineLvl w:val="9"/>
    </w:pPr>
    <w:rPr>
      <w:lang w:val="en-US"/>
    </w:rPr>
  </w:style>
  <w:style w:type="paragraph" w:styleId="TOC2">
    <w:name w:val="toc 2"/>
    <w:basedOn w:val="Normal"/>
    <w:next w:val="Normal"/>
    <w:autoRedefine/>
    <w:uiPriority w:val="39"/>
    <w:unhideWhenUsed/>
    <w:qFormat/>
    <w:rsid w:val="00900E64"/>
    <w:pPr>
      <w:spacing w:after="0"/>
      <w:ind w:left="220"/>
    </w:pPr>
    <w:rPr>
      <w:b/>
    </w:rPr>
  </w:style>
  <w:style w:type="paragraph" w:styleId="TOC1">
    <w:name w:val="toc 1"/>
    <w:basedOn w:val="Normal"/>
    <w:next w:val="Normal"/>
    <w:autoRedefine/>
    <w:uiPriority w:val="39"/>
    <w:unhideWhenUsed/>
    <w:qFormat/>
    <w:rsid w:val="00900E64"/>
    <w:pPr>
      <w:spacing w:before="120" w:after="0"/>
    </w:pPr>
    <w:rPr>
      <w:b/>
      <w:sz w:val="24"/>
      <w:szCs w:val="24"/>
    </w:rPr>
  </w:style>
  <w:style w:type="paragraph" w:styleId="TOC3">
    <w:name w:val="toc 3"/>
    <w:basedOn w:val="Normal"/>
    <w:next w:val="Normal"/>
    <w:autoRedefine/>
    <w:uiPriority w:val="39"/>
    <w:unhideWhenUsed/>
    <w:qFormat/>
    <w:rsid w:val="006E1462"/>
    <w:pPr>
      <w:tabs>
        <w:tab w:val="right" w:leader="dot" w:pos="9350"/>
      </w:tabs>
      <w:spacing w:after="0"/>
    </w:pPr>
  </w:style>
  <w:style w:type="paragraph" w:styleId="BalloonText">
    <w:name w:val="Balloon Text"/>
    <w:basedOn w:val="Normal"/>
    <w:link w:val="BalloonTextChar"/>
    <w:uiPriority w:val="99"/>
    <w:semiHidden/>
    <w:unhideWhenUsed/>
    <w:rsid w:val="00900E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E64"/>
    <w:rPr>
      <w:rFonts w:ascii="Tahoma" w:hAnsi="Tahoma" w:cs="Tahoma"/>
      <w:sz w:val="16"/>
      <w:szCs w:val="16"/>
      <w:lang w:val="es-MX"/>
    </w:rPr>
  </w:style>
  <w:style w:type="paragraph" w:styleId="ListParagraph">
    <w:name w:val="List Paragraph"/>
    <w:basedOn w:val="Normal"/>
    <w:uiPriority w:val="34"/>
    <w:qFormat/>
    <w:rsid w:val="004F3617"/>
    <w:pPr>
      <w:ind w:left="720"/>
      <w:contextualSpacing/>
    </w:pPr>
  </w:style>
  <w:style w:type="character" w:customStyle="1" w:styleId="Heading3Char">
    <w:name w:val="Heading 3 Char"/>
    <w:basedOn w:val="DefaultParagraphFont"/>
    <w:link w:val="Heading3"/>
    <w:rsid w:val="001B1CDE"/>
    <w:rPr>
      <w:rFonts w:ascii="Times" w:eastAsia="Times" w:hAnsi="Times" w:cs="Times New Roman"/>
      <w:sz w:val="24"/>
      <w:szCs w:val="20"/>
      <w:u w:val="single"/>
    </w:rPr>
  </w:style>
  <w:style w:type="character" w:styleId="Hyperlink">
    <w:name w:val="Hyperlink"/>
    <w:basedOn w:val="DefaultParagraphFont"/>
    <w:uiPriority w:val="99"/>
    <w:unhideWhenUsed/>
    <w:rsid w:val="00825044"/>
    <w:rPr>
      <w:rFonts w:ascii="Verdana" w:hAnsi="Verdana" w:hint="default"/>
      <w:strike w:val="0"/>
      <w:dstrike w:val="0"/>
      <w:color w:val="255F9A"/>
      <w:sz w:val="24"/>
      <w:szCs w:val="24"/>
      <w:u w:val="none"/>
      <w:effect w:val="none"/>
    </w:rPr>
  </w:style>
  <w:style w:type="paragraph" w:styleId="NormalWeb">
    <w:name w:val="Normal (Web)"/>
    <w:basedOn w:val="Normal"/>
    <w:uiPriority w:val="99"/>
    <w:semiHidden/>
    <w:unhideWhenUsed/>
    <w:rsid w:val="0082504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link w:val="TitleChar"/>
    <w:qFormat/>
    <w:rsid w:val="00030886"/>
    <w:pPr>
      <w:suppressAutoHyphens/>
      <w:spacing w:after="0" w:line="240" w:lineRule="auto"/>
      <w:jc w:val="center"/>
    </w:pPr>
    <w:rPr>
      <w:rFonts w:ascii="Times New Roman" w:eastAsia="Times New Roman" w:hAnsi="Times New Roman" w:cs="Times New Roman"/>
      <w:b/>
      <w:bCs/>
      <w:sz w:val="28"/>
      <w:szCs w:val="20"/>
      <w:lang w:val="en-US"/>
    </w:rPr>
  </w:style>
  <w:style w:type="character" w:customStyle="1" w:styleId="TitleChar">
    <w:name w:val="Title Char"/>
    <w:basedOn w:val="DefaultParagraphFont"/>
    <w:link w:val="Title"/>
    <w:rsid w:val="00030886"/>
    <w:rPr>
      <w:rFonts w:ascii="Times New Roman" w:eastAsia="Times New Roman" w:hAnsi="Times New Roman" w:cs="Times New Roman"/>
      <w:b/>
      <w:bCs/>
      <w:sz w:val="28"/>
      <w:szCs w:val="20"/>
    </w:rPr>
  </w:style>
  <w:style w:type="paragraph" w:customStyle="1" w:styleId="Plain">
    <w:name w:val="Plain"/>
    <w:basedOn w:val="Normal"/>
    <w:rsid w:val="00030886"/>
    <w:pPr>
      <w:spacing w:after="0" w:line="240" w:lineRule="auto"/>
    </w:pPr>
    <w:rPr>
      <w:rFonts w:ascii="Times New Roman" w:eastAsia="Times New Roman" w:hAnsi="Times New Roman" w:cs="Times New Roman"/>
      <w:snapToGrid w:val="0"/>
      <w:sz w:val="24"/>
      <w:szCs w:val="20"/>
      <w:lang w:val="en-US"/>
    </w:rPr>
  </w:style>
  <w:style w:type="paragraph" w:styleId="BodyText">
    <w:name w:val="Body Text"/>
    <w:basedOn w:val="Normal"/>
    <w:link w:val="BodyTextChar"/>
    <w:rsid w:val="007229CC"/>
    <w:pPr>
      <w:widowControl w:val="0"/>
      <w:spacing w:after="240" w:line="240" w:lineRule="auto"/>
      <w:ind w:firstLine="144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7229CC"/>
    <w:rPr>
      <w:rFonts w:ascii="Times New Roman" w:eastAsia="Times New Roman" w:hAnsi="Times New Roman" w:cs="Times New Roman"/>
      <w:sz w:val="24"/>
      <w:szCs w:val="24"/>
    </w:rPr>
  </w:style>
  <w:style w:type="paragraph" w:customStyle="1" w:styleId="CenteredHeading">
    <w:name w:val="Centered Heading"/>
    <w:aliases w:val="ch"/>
    <w:basedOn w:val="Normal"/>
    <w:next w:val="BodyText"/>
    <w:rsid w:val="007229CC"/>
    <w:pPr>
      <w:spacing w:after="240" w:line="240" w:lineRule="auto"/>
      <w:jc w:val="center"/>
    </w:pPr>
    <w:rPr>
      <w:rFonts w:ascii="Times New Roman" w:eastAsia="Times New Roman" w:hAnsi="Times New Roman" w:cs="Times New Roman"/>
      <w:b/>
      <w:sz w:val="24"/>
      <w:szCs w:val="20"/>
      <w:lang w:val="en-US"/>
    </w:rPr>
  </w:style>
  <w:style w:type="paragraph" w:customStyle="1" w:styleId="BodyText1">
    <w:name w:val="Body Text1"/>
    <w:basedOn w:val="Normal"/>
    <w:rsid w:val="007229CC"/>
    <w:pPr>
      <w:spacing w:before="240" w:after="0" w:line="240" w:lineRule="auto"/>
      <w:ind w:firstLine="1440"/>
    </w:pPr>
    <w:rPr>
      <w:rFonts w:ascii="Times New Roman" w:eastAsia="Times New Roman" w:hAnsi="Times New Roman" w:cs="Times New Roman"/>
      <w:sz w:val="24"/>
      <w:szCs w:val="20"/>
      <w:lang w:val="en-US"/>
    </w:rPr>
  </w:style>
  <w:style w:type="paragraph" w:styleId="BlockText">
    <w:name w:val="Block Text"/>
    <w:basedOn w:val="Normal"/>
    <w:rsid w:val="00E154AB"/>
    <w:pPr>
      <w:spacing w:before="240" w:after="0" w:line="240" w:lineRule="auto"/>
      <w:ind w:left="1350" w:right="720" w:firstLine="90"/>
      <w:jc w:val="both"/>
    </w:pPr>
    <w:rPr>
      <w:rFonts w:ascii="Times New Roman" w:eastAsia="Times New Roman" w:hAnsi="Times New Roman" w:cs="Times New Roman"/>
      <w:sz w:val="24"/>
      <w:szCs w:val="20"/>
      <w:lang w:val="en-US"/>
    </w:rPr>
  </w:style>
  <w:style w:type="paragraph" w:styleId="BodyTextIndent">
    <w:name w:val="Body Text Indent"/>
    <w:basedOn w:val="Normal"/>
    <w:link w:val="BodyTextIndentChar"/>
    <w:uiPriority w:val="99"/>
    <w:unhideWhenUsed/>
    <w:rsid w:val="00C253AD"/>
    <w:pPr>
      <w:spacing w:after="120"/>
      <w:ind w:left="360"/>
    </w:pPr>
  </w:style>
  <w:style w:type="character" w:customStyle="1" w:styleId="BodyTextIndentChar">
    <w:name w:val="Body Text Indent Char"/>
    <w:basedOn w:val="DefaultParagraphFont"/>
    <w:link w:val="BodyTextIndent"/>
    <w:uiPriority w:val="99"/>
    <w:rsid w:val="00C253AD"/>
    <w:rPr>
      <w:lang w:val="es-MX"/>
    </w:rPr>
  </w:style>
  <w:style w:type="paragraph" w:customStyle="1" w:styleId="bodytextblock">
    <w:name w:val="body text block"/>
    <w:basedOn w:val="BodyText1"/>
    <w:next w:val="BodyText1"/>
    <w:rsid w:val="003F1552"/>
    <w:pPr>
      <w:ind w:firstLine="0"/>
    </w:pPr>
  </w:style>
  <w:style w:type="paragraph" w:customStyle="1" w:styleId="List1">
    <w:name w:val="List 1"/>
    <w:basedOn w:val="Normal"/>
    <w:rsid w:val="00E4397D"/>
    <w:pPr>
      <w:spacing w:before="240" w:after="0" w:line="240" w:lineRule="auto"/>
      <w:ind w:left="720" w:hanging="720"/>
    </w:pPr>
    <w:rPr>
      <w:rFonts w:ascii="Times New Roman" w:eastAsia="Times New Roman" w:hAnsi="Times New Roman" w:cs="Times New Roman"/>
      <w:sz w:val="24"/>
      <w:szCs w:val="20"/>
      <w:lang w:val="en-US"/>
    </w:rPr>
  </w:style>
  <w:style w:type="character" w:customStyle="1" w:styleId="Heading2Char">
    <w:name w:val="Heading 2 Char"/>
    <w:basedOn w:val="DefaultParagraphFont"/>
    <w:link w:val="Heading2"/>
    <w:rsid w:val="00AC7835"/>
    <w:rPr>
      <w:rFonts w:ascii="Times New Roman" w:eastAsia="Times New Roman" w:hAnsi="Times New Roman" w:cs="Times New Roman"/>
      <w:i/>
      <w:sz w:val="18"/>
      <w:szCs w:val="24"/>
    </w:rPr>
  </w:style>
  <w:style w:type="paragraph" w:styleId="BodyText2">
    <w:name w:val="Body Text 2"/>
    <w:basedOn w:val="Normal"/>
    <w:link w:val="BodyText2Char"/>
    <w:rsid w:val="00F05A78"/>
    <w:pPr>
      <w:spacing w:after="0" w:line="240" w:lineRule="auto"/>
    </w:pPr>
    <w:rPr>
      <w:rFonts w:ascii="Times New Roman" w:eastAsia="Times New Roman" w:hAnsi="Times New Roman" w:cs="Times New Roman"/>
      <w:sz w:val="18"/>
      <w:szCs w:val="24"/>
      <w:lang w:val="en-US"/>
    </w:rPr>
  </w:style>
  <w:style w:type="character" w:customStyle="1" w:styleId="BodyText2Char">
    <w:name w:val="Body Text 2 Char"/>
    <w:basedOn w:val="DefaultParagraphFont"/>
    <w:link w:val="BodyText2"/>
    <w:semiHidden/>
    <w:rsid w:val="00F05A78"/>
    <w:rPr>
      <w:rFonts w:ascii="Times New Roman" w:eastAsia="Times New Roman" w:hAnsi="Times New Roman" w:cs="Times New Roman"/>
      <w:sz w:val="18"/>
      <w:szCs w:val="24"/>
    </w:rPr>
  </w:style>
  <w:style w:type="paragraph" w:styleId="NoSpacing">
    <w:name w:val="No Spacing"/>
    <w:link w:val="NoSpacingChar"/>
    <w:uiPriority w:val="1"/>
    <w:qFormat/>
    <w:rsid w:val="008F120A"/>
    <w:pPr>
      <w:spacing w:after="0" w:line="240" w:lineRule="auto"/>
    </w:pPr>
    <w:rPr>
      <w:rFonts w:eastAsiaTheme="minorEastAsia"/>
    </w:rPr>
  </w:style>
  <w:style w:type="character" w:customStyle="1" w:styleId="NoSpacingChar">
    <w:name w:val="No Spacing Char"/>
    <w:basedOn w:val="DefaultParagraphFont"/>
    <w:link w:val="NoSpacing"/>
    <w:uiPriority w:val="1"/>
    <w:rsid w:val="008F120A"/>
    <w:rPr>
      <w:rFonts w:eastAsiaTheme="minorEastAsia"/>
    </w:rPr>
  </w:style>
  <w:style w:type="character" w:styleId="PageNumber">
    <w:name w:val="page number"/>
    <w:basedOn w:val="DefaultParagraphFont"/>
    <w:uiPriority w:val="99"/>
    <w:semiHidden/>
    <w:unhideWhenUsed/>
    <w:rsid w:val="00116BC1"/>
  </w:style>
  <w:style w:type="paragraph" w:styleId="TOC4">
    <w:name w:val="toc 4"/>
    <w:basedOn w:val="Normal"/>
    <w:next w:val="Normal"/>
    <w:autoRedefine/>
    <w:uiPriority w:val="39"/>
    <w:unhideWhenUsed/>
    <w:rsid w:val="006E1462"/>
    <w:pPr>
      <w:spacing w:after="0"/>
      <w:ind w:left="660"/>
    </w:pPr>
    <w:rPr>
      <w:sz w:val="20"/>
      <w:szCs w:val="20"/>
    </w:rPr>
  </w:style>
  <w:style w:type="paragraph" w:styleId="TOC5">
    <w:name w:val="toc 5"/>
    <w:basedOn w:val="Normal"/>
    <w:next w:val="Normal"/>
    <w:autoRedefine/>
    <w:uiPriority w:val="39"/>
    <w:unhideWhenUsed/>
    <w:rsid w:val="006E1462"/>
    <w:pPr>
      <w:spacing w:after="0"/>
      <w:ind w:left="880"/>
    </w:pPr>
    <w:rPr>
      <w:sz w:val="20"/>
      <w:szCs w:val="20"/>
    </w:rPr>
  </w:style>
  <w:style w:type="paragraph" w:styleId="TOC6">
    <w:name w:val="toc 6"/>
    <w:basedOn w:val="Normal"/>
    <w:next w:val="Normal"/>
    <w:autoRedefine/>
    <w:uiPriority w:val="39"/>
    <w:unhideWhenUsed/>
    <w:rsid w:val="006E1462"/>
    <w:pPr>
      <w:spacing w:after="0"/>
      <w:ind w:left="1100"/>
    </w:pPr>
    <w:rPr>
      <w:sz w:val="20"/>
      <w:szCs w:val="20"/>
    </w:rPr>
  </w:style>
  <w:style w:type="paragraph" w:styleId="TOC7">
    <w:name w:val="toc 7"/>
    <w:basedOn w:val="Normal"/>
    <w:next w:val="Normal"/>
    <w:autoRedefine/>
    <w:uiPriority w:val="39"/>
    <w:unhideWhenUsed/>
    <w:rsid w:val="006E1462"/>
    <w:pPr>
      <w:spacing w:after="0"/>
      <w:ind w:left="1320"/>
    </w:pPr>
    <w:rPr>
      <w:sz w:val="20"/>
      <w:szCs w:val="20"/>
    </w:rPr>
  </w:style>
  <w:style w:type="paragraph" w:styleId="TOC8">
    <w:name w:val="toc 8"/>
    <w:basedOn w:val="Normal"/>
    <w:next w:val="Normal"/>
    <w:autoRedefine/>
    <w:uiPriority w:val="39"/>
    <w:unhideWhenUsed/>
    <w:rsid w:val="006E1462"/>
    <w:pPr>
      <w:spacing w:after="0"/>
      <w:ind w:left="1540"/>
    </w:pPr>
    <w:rPr>
      <w:sz w:val="20"/>
      <w:szCs w:val="20"/>
    </w:rPr>
  </w:style>
  <w:style w:type="paragraph" w:styleId="TOC9">
    <w:name w:val="toc 9"/>
    <w:basedOn w:val="Normal"/>
    <w:next w:val="Normal"/>
    <w:autoRedefine/>
    <w:uiPriority w:val="39"/>
    <w:unhideWhenUsed/>
    <w:rsid w:val="006E1462"/>
    <w:pPr>
      <w:spacing w:after="0"/>
      <w:ind w:left="1760"/>
    </w:pPr>
    <w:rPr>
      <w:sz w:val="20"/>
      <w:szCs w:val="20"/>
    </w:rPr>
  </w:style>
  <w:style w:type="table" w:styleId="TableGrid">
    <w:name w:val="Table Grid"/>
    <w:basedOn w:val="TableNormal"/>
    <w:uiPriority w:val="59"/>
    <w:rsid w:val="00417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822646">
      <w:bodyDiv w:val="1"/>
      <w:marLeft w:val="0"/>
      <w:marRight w:val="0"/>
      <w:marTop w:val="0"/>
      <w:marBottom w:val="0"/>
      <w:divBdr>
        <w:top w:val="none" w:sz="0" w:space="0" w:color="auto"/>
        <w:left w:val="none" w:sz="0" w:space="0" w:color="auto"/>
        <w:bottom w:val="none" w:sz="0" w:space="0" w:color="auto"/>
        <w:right w:val="none" w:sz="0" w:space="0" w:color="auto"/>
      </w:divBdr>
    </w:div>
    <w:div w:id="137307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ompanyA.com" TargetMode="External"/><Relationship Id="rId18" Type="http://schemas.openxmlformats.org/officeDocument/2006/relationships/hyperlink" Target="mailto:mike@phonetopp.com" TargetMode="External"/><Relationship Id="rId3" Type="http://schemas.openxmlformats.org/officeDocument/2006/relationships/styles" Target="styles.xml"/><Relationship Id="rId21" Type="http://schemas.openxmlformats.org/officeDocument/2006/relationships/hyperlink" Target="mailto:ops@SmartTribesInstitute.com" TargetMode="External"/><Relationship Id="rId7" Type="http://schemas.openxmlformats.org/officeDocument/2006/relationships/endnotes" Target="endnotes.xml"/><Relationship Id="rId12" Type="http://schemas.openxmlformats.org/officeDocument/2006/relationships/hyperlink" Target="mailto:tcbondi@bergerlewis.com" TargetMode="External"/><Relationship Id="rId17" Type="http://schemas.openxmlformats.org/officeDocument/2006/relationships/hyperlink" Target="http://www.phonetopp.com" TargetMode="External"/><Relationship Id="rId2" Type="http://schemas.openxmlformats.org/officeDocument/2006/relationships/numbering" Target="numbering.xml"/><Relationship Id="rId16" Type="http://schemas.openxmlformats.org/officeDocument/2006/relationships/hyperlink" Target="mailto:team@mygamemug.com" TargetMode="External"/><Relationship Id="rId20" Type="http://schemas.openxmlformats.org/officeDocument/2006/relationships/hyperlink" Target="http://smarttribesinstitute.com/contact/contact-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vessels@nextstepgrowth.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ygamemug.com"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xecutive1@companyA.com" TargetMode="External"/><Relationship Id="rId22" Type="http://schemas.openxmlformats.org/officeDocument/2006/relationships/hyperlink" Target="http://christinecomaford.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rtTribesInstitute.com" TargetMode="External"/></Relationships>
</file>

<file path=word/theme/theme1.xml><?xml version="1.0" encoding="utf-8"?>
<a:theme xmlns:a="http://schemas.openxmlformats.org/drawingml/2006/main" name="Office Theme">
  <a:themeElements>
    <a:clrScheme name="CCA Theme">
      <a:dk1>
        <a:srgbClr val="533DA9"/>
      </a:dk1>
      <a:lt1>
        <a:sysClr val="window" lastClr="FFFFFF"/>
      </a:lt1>
      <a:dk2>
        <a:srgbClr val="B1A6DE"/>
      </a:dk2>
      <a:lt2>
        <a:srgbClr val="D9B3FF"/>
      </a:lt2>
      <a:accent1>
        <a:srgbClr val="7D4D99"/>
      </a:accent1>
      <a:accent2>
        <a:srgbClr val="7E6BC9"/>
      </a:accent2>
      <a:accent3>
        <a:srgbClr val="7E6BC9"/>
      </a:accent3>
      <a:accent4>
        <a:srgbClr val="A379BB"/>
      </a:accent4>
      <a:accent5>
        <a:srgbClr val="7E6BC9"/>
      </a:accent5>
      <a:accent6>
        <a:srgbClr val="A379BB"/>
      </a:accent6>
      <a:hlink>
        <a:srgbClr val="410082"/>
      </a:hlink>
      <a:folHlink>
        <a:srgbClr val="3729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193F5-963E-467C-8F30-5D23AC65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96</Pages>
  <Words>19604</Words>
  <Characters>111746</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Funding Is Only Half The Battle: Funding and Founder Fundamentals Kit</vt:lpstr>
    </vt:vector>
  </TitlesOfParts>
  <Company>Christine Comaford Associates</Company>
  <LinksUpToDate>false</LinksUpToDate>
  <CharactersWithSpaces>131088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Funding Is Only Half The Battle: Funding and Founder Fundamentals Kit</dc:title>
  <dc:subject/>
  <dc:creator>user</dc:creator>
  <cp:lastModifiedBy>Alexis Chapman</cp:lastModifiedBy>
  <cp:revision>32</cp:revision>
  <cp:lastPrinted>2015-02-12T22:57:00Z</cp:lastPrinted>
  <dcterms:created xsi:type="dcterms:W3CDTF">2015-01-16T23:32:00Z</dcterms:created>
  <dcterms:modified xsi:type="dcterms:W3CDTF">2015-02-12T22:57:00Z</dcterms:modified>
</cp:coreProperties>
</file>